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932" w:rsidRPr="003B6932" w:rsidRDefault="003B6932" w:rsidP="003B6932">
      <w:pPr>
        <w:framePr w:wrap="around" w:vAnchor="page" w:hAnchor="page" w:x="495" w:y="588"/>
        <w:rPr>
          <w:rFonts w:ascii="Tahoma" w:hAnsi="Tahoma" w:cs="Tahoma"/>
          <w:sz w:val="2"/>
          <w:szCs w:val="2"/>
          <w:lang w:val="en-US"/>
        </w:rPr>
      </w:pPr>
      <w:r w:rsidRPr="003B6932">
        <w:rPr>
          <w:rFonts w:ascii="Tahoma" w:hAnsi="Tahoma" w:cs="Tahoma"/>
          <w:noProof/>
          <w:sz w:val="2"/>
          <w:szCs w:val="2"/>
        </w:rPr>
        <w:drawing>
          <wp:inline distT="0" distB="0" distL="0" distR="0" wp14:anchorId="2A78E284" wp14:editId="7A969E44">
            <wp:extent cx="7249795" cy="10319385"/>
            <wp:effectExtent l="0" t="0" r="825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9795" cy="1031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331" w:rsidRPr="00AF2331" w:rsidRDefault="00AF2331" w:rsidP="005F021B">
      <w:pPr>
        <w:numPr>
          <w:ilvl w:val="0"/>
          <w:numId w:val="8"/>
        </w:numPr>
        <w:tabs>
          <w:tab w:val="clear" w:pos="360"/>
          <w:tab w:val="num" w:pos="0"/>
          <w:tab w:val="left" w:pos="284"/>
          <w:tab w:val="left" w:pos="540"/>
        </w:tabs>
        <w:ind w:left="0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lastRenderedPageBreak/>
        <w:t>предоставления всем участникам образовательного процесса и общественности достоверной информации о качестве образования;</w:t>
      </w:r>
    </w:p>
    <w:p w:rsidR="00AF2331" w:rsidRPr="00AF2331" w:rsidRDefault="00AF2331" w:rsidP="005F021B">
      <w:pPr>
        <w:numPr>
          <w:ilvl w:val="0"/>
          <w:numId w:val="8"/>
        </w:numPr>
        <w:tabs>
          <w:tab w:val="clear" w:pos="360"/>
          <w:tab w:val="num" w:pos="0"/>
          <w:tab w:val="left" w:pos="284"/>
          <w:tab w:val="left" w:pos="540"/>
        </w:tabs>
        <w:ind w:left="0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>принятие обоснованных и своевременных управленческих решений</w:t>
      </w:r>
      <w:r w:rsidRPr="00AF2331">
        <w:rPr>
          <w:color w:val="000000"/>
          <w:sz w:val="28"/>
          <w:szCs w:val="28"/>
        </w:rPr>
        <w:t xml:space="preserve"> по совершенствованию образования и</w:t>
      </w:r>
      <w:r w:rsidRPr="00AF2331">
        <w:rPr>
          <w:sz w:val="28"/>
          <w:szCs w:val="28"/>
        </w:rPr>
        <w:t xml:space="preserve"> повышение уровня информированности потребителей образовательных услуг при принятии таких решений</w:t>
      </w:r>
      <w:r w:rsidRPr="00AF2331">
        <w:rPr>
          <w:color w:val="000000"/>
          <w:sz w:val="28"/>
          <w:szCs w:val="28"/>
        </w:rPr>
        <w:t>;</w:t>
      </w:r>
    </w:p>
    <w:p w:rsidR="00AF2331" w:rsidRPr="00AF2331" w:rsidRDefault="00AF2331" w:rsidP="005F021B">
      <w:pPr>
        <w:numPr>
          <w:ilvl w:val="0"/>
          <w:numId w:val="8"/>
        </w:numPr>
        <w:tabs>
          <w:tab w:val="clear" w:pos="360"/>
          <w:tab w:val="num" w:pos="0"/>
          <w:tab w:val="left" w:pos="284"/>
          <w:tab w:val="left" w:pos="540"/>
        </w:tabs>
        <w:ind w:left="0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 xml:space="preserve">прогнозирование развития образовательной системы </w:t>
      </w:r>
      <w:r w:rsidR="00C368D6">
        <w:rPr>
          <w:sz w:val="28"/>
          <w:szCs w:val="28"/>
        </w:rPr>
        <w:t>ДОУ.</w:t>
      </w:r>
    </w:p>
    <w:p w:rsidR="00AF2331" w:rsidRPr="00AF2331" w:rsidRDefault="00AF2331" w:rsidP="005F021B">
      <w:pPr>
        <w:numPr>
          <w:ilvl w:val="1"/>
          <w:numId w:val="1"/>
        </w:numPr>
        <w:tabs>
          <w:tab w:val="left" w:pos="284"/>
          <w:tab w:val="left" w:pos="1080"/>
        </w:tabs>
        <w:ind w:left="0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>Задачами мониторинга являются:</w:t>
      </w:r>
    </w:p>
    <w:p w:rsidR="00AF2331" w:rsidRPr="00AF2331" w:rsidRDefault="00AF2331" w:rsidP="005F021B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540"/>
        </w:tabs>
        <w:ind w:left="0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>формирование единого понимания  критериев качества образования и подходов к его измерению;</w:t>
      </w:r>
    </w:p>
    <w:p w:rsidR="00AF2331" w:rsidRPr="00AF2331" w:rsidRDefault="00AF2331" w:rsidP="005F021B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540"/>
        </w:tabs>
        <w:ind w:left="0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AF2331" w:rsidRPr="00AF2331" w:rsidRDefault="00AF2331" w:rsidP="005F021B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540"/>
        </w:tabs>
        <w:ind w:left="0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>формирование ресурсной базы и обеспечение функционирования дошкольной образовательной статистики и мониторинга качества образования;</w:t>
      </w:r>
    </w:p>
    <w:p w:rsidR="00AF2331" w:rsidRPr="00AF2331" w:rsidRDefault="00AF2331" w:rsidP="005F021B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540"/>
        </w:tabs>
        <w:ind w:left="0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 xml:space="preserve">изучение и самооценка состояния развития и эффективности деятельности </w:t>
      </w:r>
      <w:r w:rsidR="00C368D6">
        <w:rPr>
          <w:sz w:val="28"/>
          <w:szCs w:val="28"/>
        </w:rPr>
        <w:t>ДОУ</w:t>
      </w:r>
      <w:r w:rsidRPr="00AF2331">
        <w:rPr>
          <w:sz w:val="28"/>
          <w:szCs w:val="28"/>
        </w:rPr>
        <w:t>;</w:t>
      </w:r>
    </w:p>
    <w:p w:rsidR="00AF2331" w:rsidRPr="00AF2331" w:rsidRDefault="00AF2331" w:rsidP="005F021B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540"/>
        </w:tabs>
        <w:ind w:left="0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 xml:space="preserve">определение </w:t>
      </w:r>
      <w:proofErr w:type="gramStart"/>
      <w:r w:rsidRPr="00AF2331">
        <w:rPr>
          <w:sz w:val="28"/>
          <w:szCs w:val="28"/>
        </w:rPr>
        <w:t>степени соответствия условий осуществления образовательного процесса</w:t>
      </w:r>
      <w:proofErr w:type="gramEnd"/>
      <w:r w:rsidRPr="00AF2331">
        <w:rPr>
          <w:sz w:val="28"/>
          <w:szCs w:val="28"/>
        </w:rPr>
        <w:t xml:space="preserve"> государственным требованиям;</w:t>
      </w:r>
    </w:p>
    <w:p w:rsidR="00AF2331" w:rsidRPr="00AF2331" w:rsidRDefault="00AF2331" w:rsidP="005F021B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540"/>
        </w:tabs>
        <w:ind w:left="0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>определение степени соответствия образовательных программ с учетом запросов основных потребителей образовательных услуг нормативным требованиям;</w:t>
      </w:r>
    </w:p>
    <w:p w:rsidR="00AF2331" w:rsidRPr="00AF2331" w:rsidRDefault="00AF2331" w:rsidP="005F021B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540"/>
        </w:tabs>
        <w:ind w:left="0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>обеспечение доступности качественного образования;</w:t>
      </w:r>
    </w:p>
    <w:p w:rsidR="00AF2331" w:rsidRPr="00AF2331" w:rsidRDefault="00AF2331" w:rsidP="005F021B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540"/>
        </w:tabs>
        <w:ind w:left="0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>оценка уровня индивидуальных образовательных достижений воспитанников;</w:t>
      </w:r>
    </w:p>
    <w:p w:rsidR="00AF2331" w:rsidRPr="00AF2331" w:rsidRDefault="00AF2331" w:rsidP="005F021B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540"/>
        </w:tabs>
        <w:ind w:left="0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>определение степени соответствия качества образования на различных ступенях обучения в рамках мониторинговых исследований качества образования государственным и социальным стандартам;</w:t>
      </w:r>
    </w:p>
    <w:p w:rsidR="00AF2331" w:rsidRPr="00AF2331" w:rsidRDefault="00AF2331" w:rsidP="005F021B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540"/>
        </w:tabs>
        <w:ind w:left="0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>выявление факторов, влияющих на качество образования;</w:t>
      </w:r>
    </w:p>
    <w:p w:rsidR="00AF2331" w:rsidRPr="00AF2331" w:rsidRDefault="00AF2331" w:rsidP="005F021B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540"/>
        </w:tabs>
        <w:ind w:left="0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 xml:space="preserve">содействие повышению квалификации педагогов,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воспитанников; </w:t>
      </w:r>
    </w:p>
    <w:p w:rsidR="00AF2331" w:rsidRPr="00AF2331" w:rsidRDefault="00AF2331" w:rsidP="005F021B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540"/>
        </w:tabs>
        <w:ind w:left="0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>определение рейтинга и стимулирующих доплат педагогам;</w:t>
      </w:r>
    </w:p>
    <w:p w:rsidR="00AF2331" w:rsidRPr="00AF2331" w:rsidRDefault="00AF2331" w:rsidP="005F021B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540"/>
        </w:tabs>
        <w:ind w:left="0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 xml:space="preserve">расширение общественного участия в управлении образованием в </w:t>
      </w:r>
      <w:r w:rsidR="00C368D6">
        <w:rPr>
          <w:sz w:val="28"/>
          <w:szCs w:val="28"/>
        </w:rPr>
        <w:t>ДОУ</w:t>
      </w:r>
      <w:r w:rsidRPr="00AF2331">
        <w:rPr>
          <w:sz w:val="28"/>
          <w:szCs w:val="28"/>
        </w:rPr>
        <w:t>; содействие подготовке общественных экспертов, принимающих участие в процедурах оценки качества образования.</w:t>
      </w:r>
    </w:p>
    <w:p w:rsidR="00AF2331" w:rsidRPr="00AF2331" w:rsidRDefault="00AF2331" w:rsidP="005F021B">
      <w:pPr>
        <w:tabs>
          <w:tab w:val="left" w:pos="284"/>
        </w:tabs>
        <w:ind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>2.3. В основу мониторинга положены следующие принципы:</w:t>
      </w:r>
    </w:p>
    <w:p w:rsidR="00AF2331" w:rsidRPr="00AF2331" w:rsidRDefault="00AF2331" w:rsidP="005F021B">
      <w:pPr>
        <w:numPr>
          <w:ilvl w:val="0"/>
          <w:numId w:val="7"/>
        </w:numPr>
        <w:tabs>
          <w:tab w:val="clear" w:pos="360"/>
          <w:tab w:val="num" w:pos="0"/>
          <w:tab w:val="left" w:pos="284"/>
          <w:tab w:val="left" w:pos="540"/>
        </w:tabs>
        <w:ind w:left="0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>объективности, достоверности, полноты и системности информации о качестве образования;</w:t>
      </w:r>
    </w:p>
    <w:p w:rsidR="00AF2331" w:rsidRPr="00AF2331" w:rsidRDefault="00AF2331" w:rsidP="005F021B">
      <w:pPr>
        <w:numPr>
          <w:ilvl w:val="0"/>
          <w:numId w:val="7"/>
        </w:numPr>
        <w:tabs>
          <w:tab w:val="clear" w:pos="360"/>
          <w:tab w:val="num" w:pos="0"/>
          <w:tab w:val="left" w:pos="284"/>
          <w:tab w:val="left" w:pos="540"/>
        </w:tabs>
        <w:ind w:left="0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>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воспитанников при оценке результатов их обучения и воспитания;</w:t>
      </w:r>
    </w:p>
    <w:p w:rsidR="00AF2331" w:rsidRPr="00AF2331" w:rsidRDefault="00AF2331" w:rsidP="005F021B">
      <w:pPr>
        <w:numPr>
          <w:ilvl w:val="0"/>
          <w:numId w:val="3"/>
        </w:numPr>
        <w:tabs>
          <w:tab w:val="clear" w:pos="360"/>
          <w:tab w:val="num" w:pos="0"/>
          <w:tab w:val="left" w:pos="284"/>
          <w:tab w:val="left" w:pos="540"/>
        </w:tabs>
        <w:ind w:left="0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 xml:space="preserve">открытости, прозрачности процедур оценки качества образования; преемственности в образовательной политике, </w:t>
      </w:r>
      <w:r w:rsidRPr="00AF2331">
        <w:rPr>
          <w:color w:val="000000"/>
          <w:sz w:val="28"/>
          <w:szCs w:val="28"/>
        </w:rPr>
        <w:t>интеграции в общероссийскую систему оценки качества образования;</w:t>
      </w:r>
    </w:p>
    <w:p w:rsidR="00AF2331" w:rsidRPr="00AF2331" w:rsidRDefault="00AF2331" w:rsidP="005F021B">
      <w:pPr>
        <w:numPr>
          <w:ilvl w:val="0"/>
          <w:numId w:val="3"/>
        </w:numPr>
        <w:tabs>
          <w:tab w:val="clear" w:pos="360"/>
          <w:tab w:val="num" w:pos="0"/>
          <w:tab w:val="left" w:pos="284"/>
          <w:tab w:val="left" w:pos="540"/>
        </w:tabs>
        <w:ind w:left="0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lastRenderedPageBreak/>
        <w:t>доступности информации о состоянии и качестве образования для различных групп  потребителей;</w:t>
      </w:r>
    </w:p>
    <w:p w:rsidR="00AF2331" w:rsidRPr="00AF2331" w:rsidRDefault="00AF2331" w:rsidP="005F021B">
      <w:pPr>
        <w:numPr>
          <w:ilvl w:val="0"/>
          <w:numId w:val="3"/>
        </w:numPr>
        <w:tabs>
          <w:tab w:val="clear" w:pos="360"/>
          <w:tab w:val="num" w:pos="0"/>
          <w:tab w:val="left" w:pos="284"/>
          <w:tab w:val="left" w:pos="540"/>
        </w:tabs>
        <w:ind w:left="0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>рефлексивности, реализуемый через включение педагогов в критериальный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</w:p>
    <w:p w:rsidR="00AF2331" w:rsidRPr="00AF2331" w:rsidRDefault="00AF2331" w:rsidP="005F021B">
      <w:pPr>
        <w:numPr>
          <w:ilvl w:val="0"/>
          <w:numId w:val="3"/>
        </w:numPr>
        <w:tabs>
          <w:tab w:val="clear" w:pos="360"/>
          <w:tab w:val="num" w:pos="0"/>
          <w:tab w:val="left" w:pos="284"/>
          <w:tab w:val="left" w:pos="540"/>
        </w:tabs>
        <w:ind w:left="0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AF2331" w:rsidRPr="00AF2331" w:rsidRDefault="00AF2331" w:rsidP="005F021B">
      <w:pPr>
        <w:numPr>
          <w:ilvl w:val="0"/>
          <w:numId w:val="3"/>
        </w:numPr>
        <w:tabs>
          <w:tab w:val="clear" w:pos="360"/>
          <w:tab w:val="num" w:pos="0"/>
          <w:tab w:val="left" w:pos="284"/>
          <w:tab w:val="left" w:pos="540"/>
        </w:tabs>
        <w:ind w:left="0" w:right="-2" w:firstLine="567"/>
        <w:jc w:val="both"/>
        <w:rPr>
          <w:sz w:val="28"/>
          <w:szCs w:val="28"/>
        </w:rPr>
      </w:pPr>
      <w:r w:rsidRPr="00AF2331">
        <w:rPr>
          <w:color w:val="000000"/>
          <w:sz w:val="28"/>
          <w:szCs w:val="28"/>
        </w:rPr>
        <w:t>инструментальности и технологичности используемых 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AF2331" w:rsidRPr="00AF2331" w:rsidRDefault="00AF2331" w:rsidP="005F021B">
      <w:pPr>
        <w:numPr>
          <w:ilvl w:val="0"/>
          <w:numId w:val="3"/>
        </w:numPr>
        <w:tabs>
          <w:tab w:val="clear" w:pos="360"/>
          <w:tab w:val="num" w:pos="0"/>
          <w:tab w:val="left" w:pos="284"/>
          <w:tab w:val="left" w:pos="540"/>
        </w:tabs>
        <w:spacing w:before="100" w:beforeAutospacing="1" w:after="100" w:afterAutospacing="1" w:line="312" w:lineRule="atLeast"/>
        <w:ind w:left="0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>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</w:t>
      </w:r>
    </w:p>
    <w:p w:rsidR="00AF2331" w:rsidRPr="00AF2331" w:rsidRDefault="00AF2331" w:rsidP="005F021B">
      <w:pPr>
        <w:numPr>
          <w:ilvl w:val="0"/>
          <w:numId w:val="3"/>
        </w:numPr>
        <w:tabs>
          <w:tab w:val="clear" w:pos="360"/>
          <w:tab w:val="num" w:pos="0"/>
          <w:tab w:val="left" w:pos="284"/>
          <w:tab w:val="left" w:pos="540"/>
        </w:tabs>
        <w:spacing w:before="100" w:beforeAutospacing="1" w:after="100" w:afterAutospacing="1" w:line="312" w:lineRule="atLeast"/>
        <w:ind w:left="0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 xml:space="preserve">взаимного дополнения оценочных процедур, установление между ними взаимосвязей и взаимозависимости; </w:t>
      </w:r>
    </w:p>
    <w:p w:rsidR="00AF2331" w:rsidRPr="00AF2331" w:rsidRDefault="00AF2331" w:rsidP="005F021B">
      <w:pPr>
        <w:numPr>
          <w:ilvl w:val="0"/>
          <w:numId w:val="3"/>
        </w:numPr>
        <w:tabs>
          <w:tab w:val="clear" w:pos="360"/>
          <w:tab w:val="num" w:pos="0"/>
          <w:tab w:val="left" w:pos="284"/>
          <w:tab w:val="left" w:pos="540"/>
        </w:tabs>
        <w:ind w:left="0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 xml:space="preserve">соблюдения морально-этических норм при проведении процедур оценки качества образования в </w:t>
      </w:r>
      <w:r w:rsidR="00DD60FE">
        <w:rPr>
          <w:sz w:val="28"/>
          <w:szCs w:val="28"/>
        </w:rPr>
        <w:t>ДОУ</w:t>
      </w:r>
      <w:r w:rsidRPr="00AF2331">
        <w:rPr>
          <w:sz w:val="28"/>
          <w:szCs w:val="28"/>
        </w:rPr>
        <w:t>.</w:t>
      </w:r>
    </w:p>
    <w:p w:rsidR="00AF2331" w:rsidRPr="00AF2331" w:rsidRDefault="00AF2331" w:rsidP="005F021B">
      <w:pPr>
        <w:tabs>
          <w:tab w:val="left" w:pos="284"/>
        </w:tabs>
        <w:ind w:left="142" w:right="-2" w:firstLine="567"/>
        <w:jc w:val="center"/>
        <w:rPr>
          <w:b/>
          <w:sz w:val="28"/>
          <w:szCs w:val="28"/>
        </w:rPr>
      </w:pPr>
      <w:r w:rsidRPr="00AF2331">
        <w:rPr>
          <w:b/>
          <w:sz w:val="28"/>
          <w:szCs w:val="28"/>
        </w:rPr>
        <w:t>3. Направления мониторинга:</w:t>
      </w:r>
    </w:p>
    <w:p w:rsidR="00AF2331" w:rsidRPr="00AF2331" w:rsidRDefault="00AF2331" w:rsidP="005F021B">
      <w:pPr>
        <w:numPr>
          <w:ilvl w:val="0"/>
          <w:numId w:val="18"/>
        </w:numPr>
        <w:tabs>
          <w:tab w:val="left" w:pos="284"/>
        </w:tabs>
        <w:ind w:left="142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>промежуточный и итоговый мониторинг достижения  воспитанниками планируемых результатов освоения образовательной программы дошкольного образования;</w:t>
      </w:r>
    </w:p>
    <w:p w:rsidR="00AF2331" w:rsidRPr="00AF2331" w:rsidRDefault="00AF2331" w:rsidP="005F021B">
      <w:pPr>
        <w:numPr>
          <w:ilvl w:val="0"/>
          <w:numId w:val="18"/>
        </w:numPr>
        <w:tabs>
          <w:tab w:val="left" w:pos="284"/>
        </w:tabs>
        <w:ind w:left="142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 xml:space="preserve">комплексная оценка состояния здоровья </w:t>
      </w:r>
      <w:r w:rsidR="00DD60FE">
        <w:rPr>
          <w:sz w:val="28"/>
          <w:szCs w:val="28"/>
        </w:rPr>
        <w:t>воспитанников</w:t>
      </w:r>
      <w:r w:rsidRPr="00AF2331">
        <w:rPr>
          <w:sz w:val="28"/>
          <w:szCs w:val="28"/>
        </w:rPr>
        <w:t xml:space="preserve">, посещающих </w:t>
      </w:r>
      <w:r w:rsidR="00DD60FE">
        <w:rPr>
          <w:sz w:val="28"/>
          <w:szCs w:val="28"/>
        </w:rPr>
        <w:t>ДОУ</w:t>
      </w:r>
    </w:p>
    <w:p w:rsidR="00AF2331" w:rsidRPr="00AF2331" w:rsidRDefault="00AF2331" w:rsidP="005F021B">
      <w:pPr>
        <w:numPr>
          <w:ilvl w:val="0"/>
          <w:numId w:val="18"/>
        </w:numPr>
        <w:tabs>
          <w:tab w:val="left" w:pos="284"/>
        </w:tabs>
        <w:ind w:left="142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 xml:space="preserve">уровень физической подготовленности </w:t>
      </w:r>
      <w:r w:rsidR="00DD60FE">
        <w:rPr>
          <w:sz w:val="28"/>
          <w:szCs w:val="28"/>
        </w:rPr>
        <w:t>воспитанников</w:t>
      </w:r>
      <w:r w:rsidRPr="00AF2331">
        <w:rPr>
          <w:sz w:val="28"/>
          <w:szCs w:val="28"/>
        </w:rPr>
        <w:t>;</w:t>
      </w:r>
    </w:p>
    <w:p w:rsidR="00AF2331" w:rsidRPr="00AF2331" w:rsidRDefault="00AF2331" w:rsidP="005F021B">
      <w:pPr>
        <w:numPr>
          <w:ilvl w:val="0"/>
          <w:numId w:val="18"/>
        </w:numPr>
        <w:tabs>
          <w:tab w:val="left" w:pos="284"/>
        </w:tabs>
        <w:ind w:left="142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 xml:space="preserve">адаптация вновь прибывших </w:t>
      </w:r>
      <w:r w:rsidR="00DD60FE">
        <w:rPr>
          <w:sz w:val="28"/>
          <w:szCs w:val="28"/>
        </w:rPr>
        <w:t>воспитанников</w:t>
      </w:r>
      <w:r w:rsidRPr="00AF2331">
        <w:rPr>
          <w:sz w:val="28"/>
          <w:szCs w:val="28"/>
        </w:rPr>
        <w:t xml:space="preserve"> к условиям </w:t>
      </w:r>
      <w:r w:rsidR="00DD60FE">
        <w:rPr>
          <w:sz w:val="28"/>
          <w:szCs w:val="28"/>
        </w:rPr>
        <w:t>ДОУ</w:t>
      </w:r>
    </w:p>
    <w:p w:rsidR="00AF2331" w:rsidRPr="00AF2331" w:rsidRDefault="00AF2331" w:rsidP="005F021B">
      <w:pPr>
        <w:numPr>
          <w:ilvl w:val="0"/>
          <w:numId w:val="18"/>
        </w:numPr>
        <w:tabs>
          <w:tab w:val="left" w:pos="284"/>
        </w:tabs>
        <w:ind w:left="142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>уровень психического развития;</w:t>
      </w:r>
    </w:p>
    <w:p w:rsidR="00AF2331" w:rsidRPr="00AF2331" w:rsidRDefault="00AF2331" w:rsidP="005F021B">
      <w:pPr>
        <w:numPr>
          <w:ilvl w:val="0"/>
          <w:numId w:val="18"/>
        </w:numPr>
        <w:tabs>
          <w:tab w:val="left" w:pos="284"/>
        </w:tabs>
        <w:ind w:left="142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>уровень школьной зрелости (готовность к поступлению в школу);</w:t>
      </w:r>
    </w:p>
    <w:p w:rsidR="00AF2331" w:rsidRPr="00AF2331" w:rsidRDefault="00AF2331" w:rsidP="005F021B">
      <w:pPr>
        <w:numPr>
          <w:ilvl w:val="0"/>
          <w:numId w:val="18"/>
        </w:numPr>
        <w:tabs>
          <w:tab w:val="left" w:pos="284"/>
        </w:tabs>
        <w:ind w:left="142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>соответствие психолого-педагогических условий к реализации основной  образовательной программы;</w:t>
      </w:r>
    </w:p>
    <w:p w:rsidR="00AF2331" w:rsidRPr="00AF2331" w:rsidRDefault="00AF2331" w:rsidP="005F021B">
      <w:pPr>
        <w:numPr>
          <w:ilvl w:val="0"/>
          <w:numId w:val="18"/>
        </w:numPr>
        <w:tabs>
          <w:tab w:val="left" w:pos="284"/>
        </w:tabs>
        <w:ind w:left="142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 xml:space="preserve">выполнение  условий к </w:t>
      </w:r>
      <w:r w:rsidR="00DD60FE" w:rsidRPr="00AF2331">
        <w:rPr>
          <w:sz w:val="28"/>
          <w:szCs w:val="28"/>
        </w:rPr>
        <w:t xml:space="preserve">развивающей </w:t>
      </w:r>
      <w:r w:rsidRPr="00AF2331">
        <w:rPr>
          <w:sz w:val="28"/>
          <w:szCs w:val="28"/>
        </w:rPr>
        <w:t>предметно-</w:t>
      </w:r>
      <w:r w:rsidR="00DD60FE" w:rsidRPr="00AF2331">
        <w:rPr>
          <w:sz w:val="28"/>
          <w:szCs w:val="28"/>
        </w:rPr>
        <w:t xml:space="preserve">пространственной </w:t>
      </w:r>
      <w:r w:rsidRPr="00AF2331">
        <w:rPr>
          <w:sz w:val="28"/>
          <w:szCs w:val="28"/>
        </w:rPr>
        <w:t>среде;</w:t>
      </w:r>
    </w:p>
    <w:p w:rsidR="00AF2331" w:rsidRPr="00AF2331" w:rsidRDefault="00AF2331" w:rsidP="005F021B">
      <w:pPr>
        <w:numPr>
          <w:ilvl w:val="0"/>
          <w:numId w:val="18"/>
        </w:numPr>
        <w:tabs>
          <w:tab w:val="left" w:pos="284"/>
        </w:tabs>
        <w:ind w:left="142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>выполнение условий к материально-техническому обеспечению</w:t>
      </w:r>
      <w:r w:rsidR="00DD60FE">
        <w:rPr>
          <w:sz w:val="28"/>
          <w:szCs w:val="28"/>
        </w:rPr>
        <w:t>;</w:t>
      </w:r>
    </w:p>
    <w:p w:rsidR="00AF2331" w:rsidRPr="00AF2331" w:rsidRDefault="00AF2331" w:rsidP="005F021B">
      <w:pPr>
        <w:numPr>
          <w:ilvl w:val="0"/>
          <w:numId w:val="18"/>
        </w:numPr>
        <w:tabs>
          <w:tab w:val="left" w:pos="284"/>
        </w:tabs>
        <w:ind w:left="142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>выполнение условий к кадровому обеспечению;</w:t>
      </w:r>
    </w:p>
    <w:p w:rsidR="00AF2331" w:rsidRPr="00AF2331" w:rsidRDefault="00AF2331" w:rsidP="005F021B">
      <w:pPr>
        <w:numPr>
          <w:ilvl w:val="0"/>
          <w:numId w:val="18"/>
        </w:numPr>
        <w:tabs>
          <w:tab w:val="left" w:pos="284"/>
        </w:tabs>
        <w:ind w:left="142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>выполнение условий к финансовому обеспечению.</w:t>
      </w:r>
    </w:p>
    <w:p w:rsidR="00AF2331" w:rsidRDefault="00AF2331" w:rsidP="005F021B">
      <w:pPr>
        <w:tabs>
          <w:tab w:val="left" w:pos="284"/>
          <w:tab w:val="left" w:pos="720"/>
          <w:tab w:val="left" w:pos="1440"/>
        </w:tabs>
        <w:ind w:right="-2" w:firstLine="567"/>
        <w:jc w:val="center"/>
        <w:rPr>
          <w:sz w:val="28"/>
          <w:szCs w:val="28"/>
        </w:rPr>
      </w:pPr>
    </w:p>
    <w:p w:rsidR="00AF2331" w:rsidRPr="00AF2331" w:rsidRDefault="00AF2331" w:rsidP="005F021B">
      <w:pPr>
        <w:tabs>
          <w:tab w:val="left" w:pos="284"/>
          <w:tab w:val="left" w:pos="720"/>
          <w:tab w:val="left" w:pos="1440"/>
        </w:tabs>
        <w:ind w:right="-2" w:firstLine="567"/>
        <w:jc w:val="center"/>
        <w:rPr>
          <w:sz w:val="28"/>
          <w:szCs w:val="28"/>
        </w:rPr>
      </w:pPr>
      <w:r w:rsidRPr="00AF2331">
        <w:rPr>
          <w:b/>
          <w:sz w:val="28"/>
          <w:szCs w:val="28"/>
        </w:rPr>
        <w:t>4. Организация мониторинга.</w:t>
      </w:r>
    </w:p>
    <w:p w:rsidR="00AF2331" w:rsidRPr="00AF2331" w:rsidRDefault="00AF2331" w:rsidP="005F021B">
      <w:pPr>
        <w:tabs>
          <w:tab w:val="left" w:pos="284"/>
        </w:tabs>
        <w:ind w:right="-2" w:firstLine="567"/>
        <w:jc w:val="center"/>
        <w:rPr>
          <w:b/>
          <w:sz w:val="28"/>
          <w:szCs w:val="28"/>
        </w:rPr>
      </w:pPr>
    </w:p>
    <w:p w:rsidR="00AF2331" w:rsidRPr="00AF2331" w:rsidRDefault="00AF2331" w:rsidP="005F021B">
      <w:pPr>
        <w:tabs>
          <w:tab w:val="left" w:pos="284"/>
        </w:tabs>
        <w:ind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 xml:space="preserve">4.1. </w:t>
      </w:r>
      <w:proofErr w:type="gramStart"/>
      <w:r w:rsidRPr="00AF2331">
        <w:rPr>
          <w:sz w:val="28"/>
          <w:szCs w:val="28"/>
        </w:rPr>
        <w:t xml:space="preserve">Организационная структура, занимающаяся  внутрисадовской оценкой  качества образования и интерпретацией полученных результатов, включает в себя: администрацию </w:t>
      </w:r>
      <w:r w:rsidR="00DD60FE">
        <w:rPr>
          <w:sz w:val="28"/>
          <w:szCs w:val="28"/>
        </w:rPr>
        <w:t>ДОУ, П</w:t>
      </w:r>
      <w:r w:rsidRPr="00AF2331">
        <w:rPr>
          <w:sz w:val="28"/>
          <w:szCs w:val="28"/>
        </w:rPr>
        <w:t>едагогический совет, комиссии и др.).</w:t>
      </w:r>
      <w:proofErr w:type="gramEnd"/>
    </w:p>
    <w:p w:rsidR="00AF2331" w:rsidRPr="00AF2331" w:rsidRDefault="00AF2331" w:rsidP="005F021B">
      <w:pPr>
        <w:tabs>
          <w:tab w:val="left" w:pos="284"/>
        </w:tabs>
        <w:ind w:right="-2" w:firstLine="567"/>
        <w:rPr>
          <w:sz w:val="28"/>
          <w:szCs w:val="28"/>
        </w:rPr>
      </w:pPr>
      <w:r w:rsidRPr="00AF2331">
        <w:rPr>
          <w:sz w:val="28"/>
          <w:szCs w:val="28"/>
        </w:rPr>
        <w:t xml:space="preserve">4.2. Администрация </w:t>
      </w:r>
      <w:r w:rsidR="00DD60FE">
        <w:rPr>
          <w:sz w:val="28"/>
          <w:szCs w:val="28"/>
        </w:rPr>
        <w:t>ДОУ (заведующий)</w:t>
      </w:r>
      <w:r w:rsidRPr="00AF2331">
        <w:rPr>
          <w:sz w:val="28"/>
          <w:szCs w:val="28"/>
        </w:rPr>
        <w:t>:</w:t>
      </w:r>
    </w:p>
    <w:p w:rsidR="00AF2331" w:rsidRPr="00AF2331" w:rsidRDefault="00AF2331" w:rsidP="005F021B">
      <w:pPr>
        <w:numPr>
          <w:ilvl w:val="0"/>
          <w:numId w:val="4"/>
        </w:numPr>
        <w:tabs>
          <w:tab w:val="clear" w:pos="360"/>
          <w:tab w:val="num" w:pos="0"/>
          <w:tab w:val="left" w:pos="284"/>
          <w:tab w:val="left" w:pos="540"/>
        </w:tabs>
        <w:ind w:left="0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lastRenderedPageBreak/>
        <w:t xml:space="preserve">формирует блок локальных актов, регулирующих функционирование </w:t>
      </w:r>
      <w:r w:rsidR="00DD60FE">
        <w:rPr>
          <w:sz w:val="28"/>
          <w:szCs w:val="28"/>
        </w:rPr>
        <w:t>ДОУ</w:t>
      </w:r>
      <w:r w:rsidRPr="00AF2331">
        <w:rPr>
          <w:sz w:val="28"/>
          <w:szCs w:val="28"/>
        </w:rPr>
        <w:t xml:space="preserve"> и приложений к ним, утверждает приказом заведующего </w:t>
      </w:r>
      <w:r w:rsidR="00DD60FE">
        <w:rPr>
          <w:sz w:val="28"/>
          <w:szCs w:val="28"/>
        </w:rPr>
        <w:t>ДОУ</w:t>
      </w:r>
      <w:r w:rsidRPr="00AF2331">
        <w:rPr>
          <w:sz w:val="28"/>
          <w:szCs w:val="28"/>
        </w:rPr>
        <w:t xml:space="preserve"> и контролирует их исполнение; </w:t>
      </w:r>
    </w:p>
    <w:p w:rsidR="00AF2331" w:rsidRPr="00AF2331" w:rsidRDefault="00AF2331" w:rsidP="005F021B">
      <w:pPr>
        <w:numPr>
          <w:ilvl w:val="0"/>
          <w:numId w:val="4"/>
        </w:numPr>
        <w:tabs>
          <w:tab w:val="clear" w:pos="360"/>
          <w:tab w:val="num" w:pos="0"/>
          <w:tab w:val="left" w:pos="284"/>
          <w:tab w:val="left" w:pos="540"/>
        </w:tabs>
        <w:ind w:left="0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 xml:space="preserve">обеспечивает на основе образовательной программы проведение в </w:t>
      </w:r>
      <w:r w:rsidR="00DD60FE">
        <w:rPr>
          <w:sz w:val="28"/>
          <w:szCs w:val="28"/>
        </w:rPr>
        <w:t>ДОУ</w:t>
      </w:r>
      <w:r w:rsidRPr="00AF2331">
        <w:rPr>
          <w:sz w:val="28"/>
          <w:szCs w:val="28"/>
        </w:rPr>
        <w:t xml:space="preserve">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AF2331" w:rsidRPr="00AF2331" w:rsidRDefault="00AF2331" w:rsidP="005F021B">
      <w:pPr>
        <w:numPr>
          <w:ilvl w:val="0"/>
          <w:numId w:val="4"/>
        </w:numPr>
        <w:tabs>
          <w:tab w:val="clear" w:pos="360"/>
          <w:tab w:val="num" w:pos="0"/>
          <w:tab w:val="left" w:pos="284"/>
          <w:tab w:val="left" w:pos="540"/>
        </w:tabs>
        <w:ind w:left="0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 xml:space="preserve">организует систему мониторинга качества образования в </w:t>
      </w:r>
      <w:r w:rsidR="00DD60FE">
        <w:rPr>
          <w:sz w:val="28"/>
          <w:szCs w:val="28"/>
        </w:rPr>
        <w:t xml:space="preserve">ДОУ, </w:t>
      </w:r>
      <w:r w:rsidRPr="00AF2331">
        <w:rPr>
          <w:sz w:val="28"/>
          <w:szCs w:val="28"/>
        </w:rPr>
        <w:t xml:space="preserve">осуществляет сбор, обработку, хранение и представление информации; анализирует результаты оценки качества образования на уровне </w:t>
      </w:r>
      <w:r w:rsidR="00DD60FE">
        <w:rPr>
          <w:sz w:val="28"/>
          <w:szCs w:val="28"/>
        </w:rPr>
        <w:t>ДОУ</w:t>
      </w:r>
      <w:r w:rsidRPr="00AF2331">
        <w:rPr>
          <w:sz w:val="28"/>
          <w:szCs w:val="28"/>
        </w:rPr>
        <w:t>;</w:t>
      </w:r>
    </w:p>
    <w:p w:rsidR="00AF2331" w:rsidRPr="00AF2331" w:rsidRDefault="00AF2331" w:rsidP="005F021B">
      <w:pPr>
        <w:numPr>
          <w:ilvl w:val="0"/>
          <w:numId w:val="4"/>
        </w:numPr>
        <w:tabs>
          <w:tab w:val="clear" w:pos="360"/>
          <w:tab w:val="num" w:pos="0"/>
          <w:tab w:val="left" w:pos="284"/>
          <w:tab w:val="left" w:pos="540"/>
        </w:tabs>
        <w:ind w:left="0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>обеспечивает предоставление информации о качестве образования на различные уровни системы оценки качества образования; формирует информационно</w:t>
      </w:r>
      <w:r w:rsidR="00DD60FE">
        <w:rPr>
          <w:sz w:val="28"/>
          <w:szCs w:val="28"/>
        </w:rPr>
        <w:t>-</w:t>
      </w:r>
      <w:r w:rsidRPr="00AF2331">
        <w:rPr>
          <w:sz w:val="28"/>
          <w:szCs w:val="28"/>
        </w:rPr>
        <w:t>аналитические материалы по результатам оценки качес</w:t>
      </w:r>
      <w:r w:rsidR="00DD60FE">
        <w:rPr>
          <w:sz w:val="28"/>
          <w:szCs w:val="28"/>
        </w:rPr>
        <w:t>тва образования (анализ работы ДОУ</w:t>
      </w:r>
      <w:r w:rsidRPr="00AF2331">
        <w:rPr>
          <w:sz w:val="28"/>
          <w:szCs w:val="28"/>
        </w:rPr>
        <w:t xml:space="preserve"> за учебный </w:t>
      </w:r>
      <w:r w:rsidR="00DD60FE">
        <w:rPr>
          <w:sz w:val="28"/>
          <w:szCs w:val="28"/>
        </w:rPr>
        <w:t>год, Публичный доклад заведующего ДОУ</w:t>
      </w:r>
      <w:r w:rsidRPr="00AF2331">
        <w:rPr>
          <w:sz w:val="28"/>
          <w:szCs w:val="28"/>
        </w:rPr>
        <w:t>);</w:t>
      </w:r>
    </w:p>
    <w:p w:rsidR="00AF2331" w:rsidRPr="00AF2331" w:rsidRDefault="00AF2331" w:rsidP="005F021B">
      <w:pPr>
        <w:numPr>
          <w:ilvl w:val="0"/>
          <w:numId w:val="4"/>
        </w:numPr>
        <w:tabs>
          <w:tab w:val="clear" w:pos="360"/>
          <w:tab w:val="num" w:pos="0"/>
          <w:tab w:val="left" w:pos="284"/>
          <w:tab w:val="left" w:pos="540"/>
        </w:tabs>
        <w:ind w:left="0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 xml:space="preserve">принимает управленческие решения по развитию качества образования на основе анализа результатов, полученных в процессе реализации. </w:t>
      </w:r>
    </w:p>
    <w:p w:rsidR="00AF2331" w:rsidRPr="00AF2331" w:rsidRDefault="00AF2331" w:rsidP="005F021B">
      <w:pPr>
        <w:tabs>
          <w:tab w:val="left" w:pos="284"/>
        </w:tabs>
        <w:ind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 xml:space="preserve">4.3. Педагогический совет </w:t>
      </w:r>
      <w:r w:rsidR="00DD60FE">
        <w:rPr>
          <w:sz w:val="28"/>
          <w:szCs w:val="28"/>
        </w:rPr>
        <w:t>ДОУ</w:t>
      </w:r>
      <w:r w:rsidRPr="00AF2331">
        <w:rPr>
          <w:sz w:val="28"/>
          <w:szCs w:val="28"/>
        </w:rPr>
        <w:t>:</w:t>
      </w:r>
    </w:p>
    <w:p w:rsidR="00AF2331" w:rsidRPr="00AF2331" w:rsidRDefault="00AF2331" w:rsidP="005F021B">
      <w:pPr>
        <w:numPr>
          <w:ilvl w:val="0"/>
          <w:numId w:val="6"/>
        </w:numPr>
        <w:tabs>
          <w:tab w:val="clear" w:pos="360"/>
          <w:tab w:val="num" w:pos="0"/>
          <w:tab w:val="left" w:pos="284"/>
          <w:tab w:val="left" w:pos="540"/>
        </w:tabs>
        <w:ind w:left="0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 xml:space="preserve">содействует определению стратегических направлений развития системы образования в </w:t>
      </w:r>
      <w:r w:rsidR="00DD60FE">
        <w:rPr>
          <w:sz w:val="28"/>
          <w:szCs w:val="28"/>
        </w:rPr>
        <w:t>ДОУ</w:t>
      </w:r>
      <w:r w:rsidRPr="00AF2331">
        <w:rPr>
          <w:sz w:val="28"/>
          <w:szCs w:val="28"/>
        </w:rPr>
        <w:t xml:space="preserve">; </w:t>
      </w:r>
    </w:p>
    <w:p w:rsidR="00AF2331" w:rsidRPr="00AF2331" w:rsidRDefault="00AF2331" w:rsidP="005F021B">
      <w:pPr>
        <w:numPr>
          <w:ilvl w:val="0"/>
          <w:numId w:val="6"/>
        </w:numPr>
        <w:tabs>
          <w:tab w:val="clear" w:pos="360"/>
          <w:tab w:val="num" w:pos="0"/>
          <w:tab w:val="left" w:pos="284"/>
          <w:tab w:val="left" w:pos="540"/>
        </w:tabs>
        <w:ind w:left="0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 xml:space="preserve">содействует реализации принципа общественного участия в управлении образованием в </w:t>
      </w:r>
      <w:r w:rsidR="00DD60FE">
        <w:rPr>
          <w:sz w:val="28"/>
          <w:szCs w:val="28"/>
        </w:rPr>
        <w:t>ДОУ</w:t>
      </w:r>
      <w:r w:rsidRPr="00AF2331">
        <w:rPr>
          <w:sz w:val="28"/>
          <w:szCs w:val="28"/>
        </w:rPr>
        <w:t xml:space="preserve">; </w:t>
      </w:r>
    </w:p>
    <w:p w:rsidR="00AF2331" w:rsidRPr="00AF2331" w:rsidRDefault="00AF2331" w:rsidP="005F021B">
      <w:pPr>
        <w:numPr>
          <w:ilvl w:val="0"/>
          <w:numId w:val="6"/>
        </w:numPr>
        <w:tabs>
          <w:tab w:val="clear" w:pos="360"/>
          <w:tab w:val="num" w:pos="0"/>
          <w:tab w:val="left" w:pos="284"/>
          <w:tab w:val="left" w:pos="540"/>
        </w:tabs>
        <w:ind w:left="0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>инициирует и участвует в организации конкурсов педагогического мастерства;</w:t>
      </w:r>
    </w:p>
    <w:p w:rsidR="00AF2331" w:rsidRPr="00AF2331" w:rsidRDefault="00AF2331" w:rsidP="005F021B">
      <w:pPr>
        <w:numPr>
          <w:ilvl w:val="0"/>
          <w:numId w:val="6"/>
        </w:numPr>
        <w:tabs>
          <w:tab w:val="clear" w:pos="360"/>
          <w:tab w:val="num" w:pos="0"/>
          <w:tab w:val="left" w:pos="284"/>
          <w:tab w:val="left" w:pos="540"/>
        </w:tabs>
        <w:ind w:left="0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 xml:space="preserve">принимает участие в формировании информационных </w:t>
      </w:r>
      <w:proofErr w:type="gramStart"/>
      <w:r w:rsidRPr="00AF2331">
        <w:rPr>
          <w:sz w:val="28"/>
          <w:szCs w:val="28"/>
        </w:rPr>
        <w:t>запросов основных пользователей системы оценки качества образования</w:t>
      </w:r>
      <w:proofErr w:type="gramEnd"/>
      <w:r w:rsidRPr="00AF2331">
        <w:rPr>
          <w:sz w:val="28"/>
          <w:szCs w:val="28"/>
        </w:rPr>
        <w:t xml:space="preserve"> </w:t>
      </w:r>
      <w:r w:rsidR="00DD60FE">
        <w:rPr>
          <w:sz w:val="28"/>
          <w:szCs w:val="28"/>
        </w:rPr>
        <w:t>ДОУ</w:t>
      </w:r>
      <w:r w:rsidRPr="00AF2331">
        <w:rPr>
          <w:sz w:val="28"/>
          <w:szCs w:val="28"/>
        </w:rPr>
        <w:t xml:space="preserve">; </w:t>
      </w:r>
    </w:p>
    <w:p w:rsidR="00AF2331" w:rsidRPr="00AF2331" w:rsidRDefault="00AF2331" w:rsidP="005F021B">
      <w:pPr>
        <w:numPr>
          <w:ilvl w:val="0"/>
          <w:numId w:val="6"/>
        </w:numPr>
        <w:tabs>
          <w:tab w:val="clear" w:pos="360"/>
          <w:tab w:val="num" w:pos="0"/>
          <w:tab w:val="left" w:pos="284"/>
          <w:tab w:val="left" w:pos="540"/>
        </w:tabs>
        <w:ind w:left="0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>принимает участие в обсуждении системы показателей, характеризующих состояние и динамику развития системы образования;</w:t>
      </w:r>
    </w:p>
    <w:p w:rsidR="00AF2331" w:rsidRPr="00AF2331" w:rsidRDefault="00AF2331" w:rsidP="005F021B">
      <w:pPr>
        <w:numPr>
          <w:ilvl w:val="0"/>
          <w:numId w:val="6"/>
        </w:numPr>
        <w:tabs>
          <w:tab w:val="clear" w:pos="360"/>
          <w:tab w:val="num" w:pos="0"/>
          <w:tab w:val="left" w:pos="284"/>
          <w:tab w:val="left" w:pos="540"/>
        </w:tabs>
        <w:ind w:left="0" w:right="-2" w:firstLine="567"/>
        <w:jc w:val="both"/>
        <w:rPr>
          <w:sz w:val="28"/>
          <w:szCs w:val="28"/>
        </w:rPr>
      </w:pPr>
      <w:r w:rsidRPr="00AF2331">
        <w:rPr>
          <w:snapToGrid w:val="0"/>
          <w:sz w:val="28"/>
          <w:szCs w:val="28"/>
        </w:rPr>
        <w:t xml:space="preserve">принимает участие в экспертизе качества образовательных результатов, условий организации воспитательно-образовательного  процесса в </w:t>
      </w:r>
      <w:r w:rsidR="00A27CE6">
        <w:rPr>
          <w:snapToGrid w:val="0"/>
          <w:sz w:val="28"/>
          <w:szCs w:val="28"/>
        </w:rPr>
        <w:t>ДОУ</w:t>
      </w:r>
      <w:r w:rsidRPr="00AF2331">
        <w:rPr>
          <w:snapToGrid w:val="0"/>
          <w:sz w:val="28"/>
          <w:szCs w:val="28"/>
        </w:rPr>
        <w:t>;</w:t>
      </w:r>
    </w:p>
    <w:p w:rsidR="00AF2331" w:rsidRPr="00AF2331" w:rsidRDefault="00AF2331" w:rsidP="005F021B">
      <w:pPr>
        <w:pStyle w:val="Normal1"/>
        <w:numPr>
          <w:ilvl w:val="0"/>
          <w:numId w:val="6"/>
        </w:numPr>
        <w:tabs>
          <w:tab w:val="clear" w:pos="360"/>
          <w:tab w:val="left" w:pos="0"/>
          <w:tab w:val="left" w:pos="284"/>
          <w:tab w:val="left" w:pos="540"/>
        </w:tabs>
        <w:ind w:left="0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 xml:space="preserve">участие в оценке качества и результативности труда работников </w:t>
      </w:r>
      <w:r w:rsidR="00A27CE6">
        <w:rPr>
          <w:sz w:val="28"/>
          <w:szCs w:val="28"/>
        </w:rPr>
        <w:t>ДОУ</w:t>
      </w:r>
      <w:r w:rsidRPr="00AF2331">
        <w:rPr>
          <w:sz w:val="28"/>
          <w:szCs w:val="28"/>
        </w:rPr>
        <w:t xml:space="preserve">, распределении выплат стимулирующего характера работникам и согласовании их распределения в порядке, устанавливаемом локальными актами </w:t>
      </w:r>
      <w:r w:rsidR="00A27CE6">
        <w:rPr>
          <w:sz w:val="28"/>
          <w:szCs w:val="28"/>
        </w:rPr>
        <w:t>ДОУ</w:t>
      </w:r>
      <w:r w:rsidRPr="00AF2331">
        <w:rPr>
          <w:sz w:val="28"/>
          <w:szCs w:val="28"/>
        </w:rPr>
        <w:t>;</w:t>
      </w:r>
    </w:p>
    <w:p w:rsidR="00AF2331" w:rsidRPr="00AF2331" w:rsidRDefault="00AF2331" w:rsidP="005F021B">
      <w:pPr>
        <w:pStyle w:val="af5"/>
        <w:numPr>
          <w:ilvl w:val="0"/>
          <w:numId w:val="16"/>
        </w:numPr>
        <w:tabs>
          <w:tab w:val="clear" w:pos="360"/>
          <w:tab w:val="num" w:pos="0"/>
          <w:tab w:val="left" w:pos="284"/>
          <w:tab w:val="left" w:pos="540"/>
        </w:tabs>
        <w:spacing w:before="0" w:beforeAutospacing="0" w:after="0" w:afterAutospacing="0"/>
        <w:ind w:left="0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AF2331" w:rsidRPr="00AF2331" w:rsidRDefault="00AF2331" w:rsidP="005F021B">
      <w:pPr>
        <w:numPr>
          <w:ilvl w:val="0"/>
          <w:numId w:val="16"/>
        </w:numPr>
        <w:tabs>
          <w:tab w:val="clear" w:pos="360"/>
          <w:tab w:val="num" w:pos="0"/>
          <w:tab w:val="left" w:pos="284"/>
          <w:tab w:val="left" w:pos="540"/>
        </w:tabs>
        <w:ind w:left="0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 xml:space="preserve">принимает участие в обсуждении системы показателей, характеризующих состояние и динамику развития системы образования в </w:t>
      </w:r>
      <w:r w:rsidR="00A27CE6">
        <w:rPr>
          <w:sz w:val="28"/>
          <w:szCs w:val="28"/>
        </w:rPr>
        <w:t>ДОУ</w:t>
      </w:r>
      <w:r w:rsidRPr="00AF2331">
        <w:rPr>
          <w:sz w:val="28"/>
          <w:szCs w:val="28"/>
        </w:rPr>
        <w:t>;</w:t>
      </w:r>
    </w:p>
    <w:p w:rsidR="00AF2331" w:rsidRPr="00AF2331" w:rsidRDefault="00AF2331" w:rsidP="005F021B">
      <w:pPr>
        <w:pStyle w:val="af5"/>
        <w:numPr>
          <w:ilvl w:val="0"/>
          <w:numId w:val="16"/>
        </w:numPr>
        <w:tabs>
          <w:tab w:val="clear" w:pos="360"/>
          <w:tab w:val="num" w:pos="0"/>
          <w:tab w:val="left" w:pos="284"/>
          <w:tab w:val="left" w:pos="540"/>
        </w:tabs>
        <w:spacing w:before="0" w:beforeAutospacing="0" w:after="0" w:afterAutospacing="0"/>
        <w:ind w:left="0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 xml:space="preserve">заслушивает информацию и отчеты педагогических работников, доклады представителей организаций и учреждений, взаимодействующих с </w:t>
      </w:r>
      <w:r w:rsidR="00A27CE6">
        <w:rPr>
          <w:sz w:val="28"/>
          <w:szCs w:val="28"/>
        </w:rPr>
        <w:t>ДОУ</w:t>
      </w:r>
      <w:r w:rsidRPr="00AF2331">
        <w:rPr>
          <w:sz w:val="28"/>
          <w:szCs w:val="28"/>
        </w:rPr>
        <w:t xml:space="preserve">  по вопросам образования и воспитания </w:t>
      </w:r>
      <w:r w:rsidR="00A27CE6">
        <w:rPr>
          <w:sz w:val="28"/>
          <w:szCs w:val="28"/>
        </w:rPr>
        <w:t>воспитанников</w:t>
      </w:r>
      <w:r w:rsidRPr="00AF2331">
        <w:rPr>
          <w:sz w:val="28"/>
          <w:szCs w:val="28"/>
        </w:rPr>
        <w:t xml:space="preserve">, в том числе сообщения о проверке соблюдения санитарно-гигиенического режима в </w:t>
      </w:r>
      <w:r w:rsidR="00A27CE6">
        <w:rPr>
          <w:sz w:val="28"/>
          <w:szCs w:val="28"/>
        </w:rPr>
        <w:t>ДОУ</w:t>
      </w:r>
      <w:r w:rsidRPr="00AF2331">
        <w:rPr>
          <w:sz w:val="28"/>
          <w:szCs w:val="28"/>
        </w:rPr>
        <w:t xml:space="preserve">, об охране труда, здоровья и жизни воспитанников и другие вопросы образовательной деятельности </w:t>
      </w:r>
      <w:r w:rsidR="00A27CE6">
        <w:rPr>
          <w:sz w:val="28"/>
          <w:szCs w:val="28"/>
        </w:rPr>
        <w:t>ДОУ.</w:t>
      </w:r>
    </w:p>
    <w:p w:rsidR="00AF2331" w:rsidRPr="00AF2331" w:rsidRDefault="00AF2331" w:rsidP="005F021B">
      <w:pPr>
        <w:tabs>
          <w:tab w:val="left" w:pos="284"/>
        </w:tabs>
        <w:ind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 xml:space="preserve">4.4. Творческие группы   </w:t>
      </w:r>
      <w:r w:rsidR="00A27CE6">
        <w:rPr>
          <w:sz w:val="28"/>
          <w:szCs w:val="28"/>
        </w:rPr>
        <w:t>ДОУ</w:t>
      </w:r>
      <w:r w:rsidRPr="00AF2331">
        <w:rPr>
          <w:sz w:val="28"/>
          <w:szCs w:val="28"/>
        </w:rPr>
        <w:t>:</w:t>
      </w:r>
    </w:p>
    <w:p w:rsidR="00AF2331" w:rsidRPr="00AF2331" w:rsidRDefault="00AF2331" w:rsidP="005F021B">
      <w:pPr>
        <w:numPr>
          <w:ilvl w:val="0"/>
          <w:numId w:val="17"/>
        </w:numPr>
        <w:tabs>
          <w:tab w:val="left" w:pos="284"/>
        </w:tabs>
        <w:ind w:left="0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 xml:space="preserve">участвуют в разработке методики оценки качества образования; участвуют в разработке системы показателей, характеризующих состояние и динамику развития </w:t>
      </w:r>
      <w:r w:rsidR="00A27CE6">
        <w:rPr>
          <w:sz w:val="28"/>
          <w:szCs w:val="28"/>
        </w:rPr>
        <w:t>ДОУ</w:t>
      </w:r>
      <w:r w:rsidRPr="00AF2331">
        <w:rPr>
          <w:sz w:val="28"/>
          <w:szCs w:val="28"/>
        </w:rPr>
        <w:t xml:space="preserve">; </w:t>
      </w:r>
    </w:p>
    <w:p w:rsidR="00AF2331" w:rsidRPr="00AF2331" w:rsidRDefault="00AF2331" w:rsidP="005F021B">
      <w:pPr>
        <w:numPr>
          <w:ilvl w:val="0"/>
          <w:numId w:val="5"/>
        </w:numPr>
        <w:tabs>
          <w:tab w:val="clear" w:pos="360"/>
          <w:tab w:val="num" w:pos="0"/>
          <w:tab w:val="left" w:pos="284"/>
          <w:tab w:val="left" w:pos="540"/>
        </w:tabs>
        <w:ind w:left="0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lastRenderedPageBreak/>
        <w:t xml:space="preserve">участвуют в разработке </w:t>
      </w:r>
      <w:proofErr w:type="gramStart"/>
      <w:r w:rsidRPr="00AF2331">
        <w:rPr>
          <w:sz w:val="28"/>
          <w:szCs w:val="28"/>
        </w:rPr>
        <w:t>критериев оценки результативности профессиональной деятельности педагогов</w:t>
      </w:r>
      <w:proofErr w:type="gramEnd"/>
      <w:r w:rsidRPr="00AF2331">
        <w:rPr>
          <w:sz w:val="28"/>
          <w:szCs w:val="28"/>
        </w:rPr>
        <w:t xml:space="preserve"> </w:t>
      </w:r>
      <w:r w:rsidR="00A27CE6">
        <w:rPr>
          <w:sz w:val="28"/>
          <w:szCs w:val="28"/>
        </w:rPr>
        <w:t>ДОУ</w:t>
      </w:r>
      <w:r w:rsidRPr="00AF2331">
        <w:rPr>
          <w:sz w:val="28"/>
          <w:szCs w:val="28"/>
        </w:rPr>
        <w:t xml:space="preserve">; </w:t>
      </w:r>
    </w:p>
    <w:p w:rsidR="00AF2331" w:rsidRDefault="00AF2331" w:rsidP="005F021B">
      <w:pPr>
        <w:numPr>
          <w:ilvl w:val="0"/>
          <w:numId w:val="5"/>
        </w:numPr>
        <w:tabs>
          <w:tab w:val="clear" w:pos="360"/>
          <w:tab w:val="num" w:pos="0"/>
          <w:tab w:val="left" w:pos="284"/>
          <w:tab w:val="left" w:pos="540"/>
        </w:tabs>
        <w:ind w:left="0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 xml:space="preserve">готовят предложения для администрации по выработке управленческих решений по результатам оценки качества образования на уровне </w:t>
      </w:r>
      <w:r w:rsidR="00A27CE6">
        <w:rPr>
          <w:sz w:val="28"/>
          <w:szCs w:val="28"/>
        </w:rPr>
        <w:t>ДОУ.</w:t>
      </w:r>
      <w:r w:rsidRPr="00AF2331">
        <w:rPr>
          <w:sz w:val="28"/>
          <w:szCs w:val="28"/>
        </w:rPr>
        <w:t> </w:t>
      </w:r>
    </w:p>
    <w:p w:rsidR="00A27CE6" w:rsidRPr="00AF2331" w:rsidRDefault="00A27CE6" w:rsidP="005F021B">
      <w:pPr>
        <w:tabs>
          <w:tab w:val="left" w:pos="284"/>
          <w:tab w:val="left" w:pos="540"/>
        </w:tabs>
        <w:ind w:right="-2" w:firstLine="567"/>
        <w:jc w:val="both"/>
        <w:rPr>
          <w:sz w:val="28"/>
          <w:szCs w:val="28"/>
        </w:rPr>
      </w:pPr>
    </w:p>
    <w:p w:rsidR="00A27CE6" w:rsidRDefault="00AF2331" w:rsidP="005F021B">
      <w:pPr>
        <w:tabs>
          <w:tab w:val="left" w:pos="284"/>
        </w:tabs>
        <w:ind w:left="420" w:right="-2" w:firstLine="567"/>
        <w:jc w:val="center"/>
        <w:rPr>
          <w:b/>
          <w:sz w:val="28"/>
          <w:szCs w:val="28"/>
        </w:rPr>
      </w:pPr>
      <w:r w:rsidRPr="00AF2331">
        <w:rPr>
          <w:b/>
          <w:sz w:val="28"/>
          <w:szCs w:val="28"/>
        </w:rPr>
        <w:t xml:space="preserve">5. Содержание мониторинга </w:t>
      </w:r>
    </w:p>
    <w:p w:rsidR="00A27CE6" w:rsidRDefault="00A27CE6" w:rsidP="005F021B">
      <w:pPr>
        <w:tabs>
          <w:tab w:val="left" w:pos="284"/>
        </w:tabs>
        <w:ind w:left="420" w:right="-2" w:firstLine="567"/>
        <w:jc w:val="center"/>
        <w:rPr>
          <w:sz w:val="28"/>
          <w:szCs w:val="28"/>
        </w:rPr>
      </w:pPr>
    </w:p>
    <w:p w:rsidR="0012578D" w:rsidRPr="00A27CE6" w:rsidRDefault="00AF2331" w:rsidP="005F021B">
      <w:pPr>
        <w:tabs>
          <w:tab w:val="left" w:pos="284"/>
        </w:tabs>
        <w:ind w:left="420" w:right="-2" w:firstLine="567"/>
        <w:rPr>
          <w:sz w:val="28"/>
          <w:szCs w:val="28"/>
        </w:rPr>
      </w:pPr>
      <w:r w:rsidRPr="00AF2331">
        <w:rPr>
          <w:sz w:val="28"/>
          <w:szCs w:val="28"/>
        </w:rPr>
        <w:t xml:space="preserve">5.1. </w:t>
      </w:r>
      <w:r w:rsidR="0012578D" w:rsidRPr="00A27CE6">
        <w:rPr>
          <w:sz w:val="28"/>
          <w:szCs w:val="28"/>
        </w:rPr>
        <w:t>Направления мониторинга:</w:t>
      </w:r>
    </w:p>
    <w:p w:rsidR="0012578D" w:rsidRPr="00AF2331" w:rsidRDefault="0012578D" w:rsidP="005F021B">
      <w:pPr>
        <w:numPr>
          <w:ilvl w:val="0"/>
          <w:numId w:val="18"/>
        </w:numPr>
        <w:tabs>
          <w:tab w:val="left" w:pos="284"/>
        </w:tabs>
        <w:ind w:left="142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>промежуточный и итоговый мониторинг достижения  воспитанниками планируемых результатов освоения образовательной программы дошкольного образования;</w:t>
      </w:r>
    </w:p>
    <w:p w:rsidR="0012578D" w:rsidRPr="00AF2331" w:rsidRDefault="0012578D" w:rsidP="005F021B">
      <w:pPr>
        <w:numPr>
          <w:ilvl w:val="0"/>
          <w:numId w:val="18"/>
        </w:numPr>
        <w:tabs>
          <w:tab w:val="left" w:pos="284"/>
        </w:tabs>
        <w:ind w:left="142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 xml:space="preserve">комплексная оценка состояния здоровья </w:t>
      </w:r>
      <w:r w:rsidR="00A27CE6">
        <w:rPr>
          <w:sz w:val="28"/>
          <w:szCs w:val="28"/>
        </w:rPr>
        <w:t>воспитанников</w:t>
      </w:r>
      <w:r w:rsidRPr="00AF2331">
        <w:rPr>
          <w:sz w:val="28"/>
          <w:szCs w:val="28"/>
        </w:rPr>
        <w:t xml:space="preserve">, посещающих </w:t>
      </w:r>
      <w:r w:rsidR="00A27CE6">
        <w:rPr>
          <w:sz w:val="28"/>
          <w:szCs w:val="28"/>
        </w:rPr>
        <w:t>ДОУ</w:t>
      </w:r>
      <w:r w:rsidRPr="00AF2331">
        <w:rPr>
          <w:sz w:val="28"/>
          <w:szCs w:val="28"/>
        </w:rPr>
        <w:t>;</w:t>
      </w:r>
    </w:p>
    <w:p w:rsidR="0012578D" w:rsidRPr="00AF2331" w:rsidRDefault="0012578D" w:rsidP="005F021B">
      <w:pPr>
        <w:numPr>
          <w:ilvl w:val="0"/>
          <w:numId w:val="18"/>
        </w:numPr>
        <w:tabs>
          <w:tab w:val="left" w:pos="284"/>
        </w:tabs>
        <w:ind w:left="142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 xml:space="preserve">уровень физической подготовленности </w:t>
      </w:r>
      <w:r w:rsidR="00A27CE6">
        <w:rPr>
          <w:sz w:val="28"/>
          <w:szCs w:val="28"/>
        </w:rPr>
        <w:t>воспитанников</w:t>
      </w:r>
      <w:r w:rsidRPr="00AF2331">
        <w:rPr>
          <w:sz w:val="28"/>
          <w:szCs w:val="28"/>
        </w:rPr>
        <w:t>;</w:t>
      </w:r>
    </w:p>
    <w:p w:rsidR="0012578D" w:rsidRPr="00AF2331" w:rsidRDefault="0012578D" w:rsidP="005F021B">
      <w:pPr>
        <w:numPr>
          <w:ilvl w:val="0"/>
          <w:numId w:val="18"/>
        </w:numPr>
        <w:tabs>
          <w:tab w:val="left" w:pos="284"/>
        </w:tabs>
        <w:ind w:left="142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 xml:space="preserve">адаптация вновь прибывших </w:t>
      </w:r>
      <w:r w:rsidR="00A27CE6">
        <w:rPr>
          <w:sz w:val="28"/>
          <w:szCs w:val="28"/>
        </w:rPr>
        <w:t>воспитанников</w:t>
      </w:r>
      <w:r w:rsidRPr="00AF2331">
        <w:rPr>
          <w:sz w:val="28"/>
          <w:szCs w:val="28"/>
        </w:rPr>
        <w:t xml:space="preserve"> к условиям </w:t>
      </w:r>
      <w:r w:rsidR="00A27CE6">
        <w:rPr>
          <w:sz w:val="28"/>
          <w:szCs w:val="28"/>
        </w:rPr>
        <w:t>ДОУ;</w:t>
      </w:r>
    </w:p>
    <w:p w:rsidR="0012578D" w:rsidRPr="00AF2331" w:rsidRDefault="0012578D" w:rsidP="005F021B">
      <w:pPr>
        <w:numPr>
          <w:ilvl w:val="0"/>
          <w:numId w:val="18"/>
        </w:numPr>
        <w:tabs>
          <w:tab w:val="left" w:pos="284"/>
        </w:tabs>
        <w:ind w:left="142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>уровень психического развития;</w:t>
      </w:r>
    </w:p>
    <w:p w:rsidR="0012578D" w:rsidRPr="00AF2331" w:rsidRDefault="0012578D" w:rsidP="005F021B">
      <w:pPr>
        <w:numPr>
          <w:ilvl w:val="0"/>
          <w:numId w:val="18"/>
        </w:numPr>
        <w:tabs>
          <w:tab w:val="left" w:pos="284"/>
        </w:tabs>
        <w:ind w:left="142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>уровень школьной зрелости (готовность к поступлению в школу);</w:t>
      </w:r>
    </w:p>
    <w:p w:rsidR="0012578D" w:rsidRPr="00AF2331" w:rsidRDefault="0012578D" w:rsidP="005F021B">
      <w:pPr>
        <w:numPr>
          <w:ilvl w:val="0"/>
          <w:numId w:val="18"/>
        </w:numPr>
        <w:tabs>
          <w:tab w:val="left" w:pos="284"/>
        </w:tabs>
        <w:ind w:left="142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>соответствие психолого-педагогических условий к реализации основной  образовательной программы;</w:t>
      </w:r>
    </w:p>
    <w:p w:rsidR="0012578D" w:rsidRPr="00AF2331" w:rsidRDefault="0012578D" w:rsidP="005F021B">
      <w:pPr>
        <w:numPr>
          <w:ilvl w:val="0"/>
          <w:numId w:val="18"/>
        </w:numPr>
        <w:tabs>
          <w:tab w:val="left" w:pos="284"/>
        </w:tabs>
        <w:ind w:left="142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 xml:space="preserve">выполнение  условий к </w:t>
      </w:r>
      <w:r w:rsidR="00A27CE6" w:rsidRPr="00AF2331">
        <w:rPr>
          <w:sz w:val="28"/>
          <w:szCs w:val="28"/>
        </w:rPr>
        <w:t xml:space="preserve">развивающей </w:t>
      </w:r>
      <w:r w:rsidRPr="00AF2331">
        <w:rPr>
          <w:sz w:val="28"/>
          <w:szCs w:val="28"/>
        </w:rPr>
        <w:t>предметно-</w:t>
      </w:r>
      <w:r w:rsidR="00A27CE6" w:rsidRPr="00AF2331">
        <w:rPr>
          <w:sz w:val="28"/>
          <w:szCs w:val="28"/>
        </w:rPr>
        <w:t xml:space="preserve">пространственной </w:t>
      </w:r>
      <w:r w:rsidRPr="00AF2331">
        <w:rPr>
          <w:sz w:val="28"/>
          <w:szCs w:val="28"/>
        </w:rPr>
        <w:t>среде;</w:t>
      </w:r>
    </w:p>
    <w:p w:rsidR="0012578D" w:rsidRPr="00AF2331" w:rsidRDefault="0012578D" w:rsidP="005F021B">
      <w:pPr>
        <w:numPr>
          <w:ilvl w:val="0"/>
          <w:numId w:val="18"/>
        </w:numPr>
        <w:tabs>
          <w:tab w:val="left" w:pos="284"/>
        </w:tabs>
        <w:ind w:left="142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>выполнение условий к материально-техническому обеспечению</w:t>
      </w:r>
    </w:p>
    <w:p w:rsidR="0012578D" w:rsidRPr="00AF2331" w:rsidRDefault="0012578D" w:rsidP="005F021B">
      <w:pPr>
        <w:numPr>
          <w:ilvl w:val="0"/>
          <w:numId w:val="18"/>
        </w:numPr>
        <w:tabs>
          <w:tab w:val="left" w:pos="284"/>
        </w:tabs>
        <w:ind w:left="142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>выполнение условий к кадровому обеспечению;</w:t>
      </w:r>
    </w:p>
    <w:p w:rsidR="0012578D" w:rsidRPr="00AF2331" w:rsidRDefault="0012578D" w:rsidP="005F021B">
      <w:pPr>
        <w:numPr>
          <w:ilvl w:val="0"/>
          <w:numId w:val="18"/>
        </w:numPr>
        <w:tabs>
          <w:tab w:val="left" w:pos="284"/>
        </w:tabs>
        <w:ind w:left="142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>выполнение условий к финансовому обеспечению.</w:t>
      </w:r>
    </w:p>
    <w:p w:rsidR="00AF2331" w:rsidRPr="00AF2331" w:rsidRDefault="00AF2331" w:rsidP="005F021B">
      <w:pPr>
        <w:tabs>
          <w:tab w:val="left" w:pos="284"/>
        </w:tabs>
        <w:ind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 xml:space="preserve">5.2. Содержание </w:t>
      </w:r>
      <w:proofErr w:type="gramStart"/>
      <w:r w:rsidRPr="00AF2331">
        <w:rPr>
          <w:sz w:val="28"/>
          <w:szCs w:val="28"/>
        </w:rPr>
        <w:t>процедуры оценки качества образовательных результатов воспитанников</w:t>
      </w:r>
      <w:proofErr w:type="gramEnd"/>
      <w:r w:rsidRPr="00AF2331">
        <w:rPr>
          <w:sz w:val="28"/>
          <w:szCs w:val="28"/>
        </w:rPr>
        <w:t xml:space="preserve"> включает в себя промежуточный  и итоговый мониторинг уровня становления основных (ключевых) характеристик развития личности ребенка, представленных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 </w:t>
      </w:r>
    </w:p>
    <w:p w:rsidR="00AF2331" w:rsidRPr="00AF2331" w:rsidRDefault="00AF2331" w:rsidP="005F021B">
      <w:pPr>
        <w:tabs>
          <w:tab w:val="left" w:pos="284"/>
        </w:tabs>
        <w:ind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 xml:space="preserve">5.2.1.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AF2331">
        <w:rPr>
          <w:sz w:val="28"/>
          <w:szCs w:val="28"/>
        </w:rPr>
        <w:t>соответствия</w:t>
      </w:r>
      <w:proofErr w:type="gramEnd"/>
      <w:r w:rsidRPr="00AF2331">
        <w:rPr>
          <w:sz w:val="28"/>
          <w:szCs w:val="28"/>
        </w:rPr>
        <w:t xml:space="preserve">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</w:t>
      </w:r>
    </w:p>
    <w:p w:rsidR="00AF2331" w:rsidRPr="00AF2331" w:rsidRDefault="00AF2331" w:rsidP="005F021B">
      <w:pPr>
        <w:tabs>
          <w:tab w:val="left" w:pos="284"/>
        </w:tabs>
        <w:ind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 xml:space="preserve">5.2.2.  Целевые ориентиры ориентирами являются основанием </w:t>
      </w:r>
      <w:proofErr w:type="gramStart"/>
      <w:r w:rsidRPr="00AF2331">
        <w:rPr>
          <w:sz w:val="28"/>
          <w:szCs w:val="28"/>
        </w:rPr>
        <w:t>для</w:t>
      </w:r>
      <w:proofErr w:type="gramEnd"/>
      <w:r w:rsidRPr="00AF2331">
        <w:rPr>
          <w:sz w:val="28"/>
          <w:szCs w:val="28"/>
        </w:rPr>
        <w:t>:</w:t>
      </w:r>
    </w:p>
    <w:p w:rsidR="00AF2331" w:rsidRPr="00AF2331" w:rsidRDefault="00AF2331" w:rsidP="005F021B">
      <w:pPr>
        <w:tabs>
          <w:tab w:val="left" w:pos="284"/>
        </w:tabs>
        <w:ind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>а) построения образовательной политики  с учётом целей дошкольного образования;</w:t>
      </w:r>
    </w:p>
    <w:p w:rsidR="00AF2331" w:rsidRPr="00AF2331" w:rsidRDefault="00AF2331" w:rsidP="005F021B">
      <w:pPr>
        <w:tabs>
          <w:tab w:val="left" w:pos="284"/>
        </w:tabs>
        <w:ind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>б) решения задач формирования образовательных программ дошкольного образования; анализа профессиональной деятельности; взаимодействия с семьями;</w:t>
      </w:r>
    </w:p>
    <w:p w:rsidR="00AF2331" w:rsidRPr="00AF2331" w:rsidRDefault="00AF2331" w:rsidP="005F021B">
      <w:pPr>
        <w:tabs>
          <w:tab w:val="left" w:pos="284"/>
        </w:tabs>
        <w:ind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 xml:space="preserve">в) изучения характеристик образования детей в возрасте от </w:t>
      </w:r>
      <w:r w:rsidR="00EB53A5" w:rsidRPr="00EB53A5">
        <w:rPr>
          <w:sz w:val="28"/>
          <w:szCs w:val="28"/>
        </w:rPr>
        <w:t>1,5лет</w:t>
      </w:r>
      <w:r w:rsidRPr="00EB53A5">
        <w:rPr>
          <w:sz w:val="28"/>
          <w:szCs w:val="28"/>
        </w:rPr>
        <w:t xml:space="preserve"> до 8 лет;</w:t>
      </w:r>
    </w:p>
    <w:p w:rsidR="00AF2331" w:rsidRPr="00AF2331" w:rsidRDefault="00AF2331" w:rsidP="005F021B">
      <w:pPr>
        <w:tabs>
          <w:tab w:val="left" w:pos="284"/>
        </w:tabs>
        <w:ind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lastRenderedPageBreak/>
        <w:t>г) информирования родителей (законных представителей) и общественности относительно целей дошкольного образования.</w:t>
      </w:r>
    </w:p>
    <w:p w:rsidR="00AF2331" w:rsidRPr="00AF2331" w:rsidRDefault="00AF2331" w:rsidP="005F021B">
      <w:pPr>
        <w:tabs>
          <w:tab w:val="left" w:pos="284"/>
        </w:tabs>
        <w:ind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 xml:space="preserve">5.2.3. </w:t>
      </w:r>
      <w:proofErr w:type="gramStart"/>
      <w:r w:rsidRPr="00AF2331">
        <w:rPr>
          <w:sz w:val="28"/>
          <w:szCs w:val="28"/>
        </w:rPr>
        <w:t>Целевые ориентиры не могут служить непосредственным основанием при решении управленческих задач, включая: аттестацию педагогических кадров; оценку качества образования; 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  <w:proofErr w:type="gramEnd"/>
      <w:r w:rsidRPr="00AF2331">
        <w:rPr>
          <w:sz w:val="28"/>
          <w:szCs w:val="28"/>
        </w:rPr>
        <w:t xml:space="preserve"> оценку выполнения муниципального (государственного) задания посредством их включения в показатели качества выполнения задания; распределение стимулирующего фонда оплаты труда работников.</w:t>
      </w:r>
    </w:p>
    <w:p w:rsidR="00AF2331" w:rsidRPr="00AF2331" w:rsidRDefault="00AF2331" w:rsidP="005F021B">
      <w:pPr>
        <w:tabs>
          <w:tab w:val="left" w:pos="284"/>
        </w:tabs>
        <w:ind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>5.2.4. Целевые ориентиры Программы выступают основаниями преемственности дошкольного и начального общего образования и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AF2331" w:rsidRPr="00AF2331" w:rsidRDefault="00AF2331" w:rsidP="005F021B">
      <w:pPr>
        <w:tabs>
          <w:tab w:val="left" w:pos="284"/>
          <w:tab w:val="left" w:pos="426"/>
        </w:tabs>
        <w:ind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ab/>
        <w:t>5.3. Содержание процедуры оценки качества  образовательного процесса включает в себя:</w:t>
      </w:r>
    </w:p>
    <w:p w:rsidR="00AF2331" w:rsidRPr="00AF2331" w:rsidRDefault="00AF2331" w:rsidP="005F021B">
      <w:pPr>
        <w:numPr>
          <w:ilvl w:val="0"/>
          <w:numId w:val="11"/>
        </w:numPr>
        <w:tabs>
          <w:tab w:val="clear" w:pos="360"/>
          <w:tab w:val="num" w:pos="-426"/>
          <w:tab w:val="left" w:pos="284"/>
          <w:tab w:val="left" w:pos="426"/>
          <w:tab w:val="left" w:pos="709"/>
        </w:tabs>
        <w:ind w:left="0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>результаты лицензирования;</w:t>
      </w:r>
    </w:p>
    <w:p w:rsidR="00AF2331" w:rsidRPr="00AF2331" w:rsidRDefault="00AF2331" w:rsidP="005F021B">
      <w:pPr>
        <w:numPr>
          <w:ilvl w:val="0"/>
          <w:numId w:val="11"/>
        </w:numPr>
        <w:tabs>
          <w:tab w:val="clear" w:pos="360"/>
          <w:tab w:val="num" w:pos="-426"/>
          <w:tab w:val="left" w:pos="284"/>
          <w:tab w:val="left" w:pos="426"/>
          <w:tab w:val="left" w:pos="709"/>
        </w:tabs>
        <w:ind w:left="0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>эффективность механизмов самооценки и внешней оценки деятел</w:t>
      </w:r>
      <w:r w:rsidR="00A27CE6">
        <w:rPr>
          <w:sz w:val="28"/>
          <w:szCs w:val="28"/>
        </w:rPr>
        <w:t>ьности путем анализа ежегодных П</w:t>
      </w:r>
      <w:r w:rsidRPr="00AF2331">
        <w:rPr>
          <w:sz w:val="28"/>
          <w:szCs w:val="28"/>
        </w:rPr>
        <w:t>убличных докладов;</w:t>
      </w:r>
    </w:p>
    <w:p w:rsidR="00AF2331" w:rsidRPr="00AF2331" w:rsidRDefault="00AF2331" w:rsidP="005F021B">
      <w:pPr>
        <w:numPr>
          <w:ilvl w:val="0"/>
          <w:numId w:val="12"/>
        </w:numPr>
        <w:tabs>
          <w:tab w:val="clear" w:pos="360"/>
          <w:tab w:val="num" w:pos="-426"/>
          <w:tab w:val="left" w:pos="284"/>
          <w:tab w:val="left" w:pos="426"/>
          <w:tab w:val="left" w:pos="709"/>
        </w:tabs>
        <w:ind w:left="0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 xml:space="preserve">программно-информационное обеспечение, наличие Интернета, эффективность его использования в воспитательно-образовательном процессе </w:t>
      </w:r>
      <w:r w:rsidR="00A27CE6">
        <w:rPr>
          <w:sz w:val="28"/>
          <w:szCs w:val="28"/>
        </w:rPr>
        <w:t>ДОУ</w:t>
      </w:r>
      <w:r w:rsidRPr="00AF2331">
        <w:rPr>
          <w:sz w:val="28"/>
          <w:szCs w:val="28"/>
        </w:rPr>
        <w:t>;</w:t>
      </w:r>
    </w:p>
    <w:p w:rsidR="00AF2331" w:rsidRPr="00AF2331" w:rsidRDefault="00AF2331" w:rsidP="005F021B">
      <w:pPr>
        <w:numPr>
          <w:ilvl w:val="0"/>
          <w:numId w:val="12"/>
        </w:numPr>
        <w:tabs>
          <w:tab w:val="clear" w:pos="360"/>
          <w:tab w:val="num" w:pos="-426"/>
          <w:tab w:val="left" w:pos="284"/>
          <w:tab w:val="left" w:pos="426"/>
          <w:tab w:val="left" w:pos="709"/>
        </w:tabs>
        <w:ind w:left="0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>оснащенность групповых помещений, кабинетов современным оборудованием, средствами обучения и мебелью;</w:t>
      </w:r>
    </w:p>
    <w:p w:rsidR="00AF2331" w:rsidRPr="00AF2331" w:rsidRDefault="00AF2331" w:rsidP="005F021B">
      <w:pPr>
        <w:numPr>
          <w:ilvl w:val="0"/>
          <w:numId w:val="12"/>
        </w:numPr>
        <w:tabs>
          <w:tab w:val="clear" w:pos="360"/>
          <w:tab w:val="num" w:pos="-426"/>
          <w:tab w:val="left" w:pos="284"/>
          <w:tab w:val="left" w:pos="426"/>
          <w:tab w:val="left" w:pos="709"/>
        </w:tabs>
        <w:ind w:left="0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>обеспеченность методической и учебной литературой;</w:t>
      </w:r>
    </w:p>
    <w:p w:rsidR="00AF2331" w:rsidRPr="00AF2331" w:rsidRDefault="00AF2331" w:rsidP="005F021B">
      <w:pPr>
        <w:numPr>
          <w:ilvl w:val="0"/>
          <w:numId w:val="12"/>
        </w:numPr>
        <w:tabs>
          <w:tab w:val="clear" w:pos="360"/>
          <w:tab w:val="num" w:pos="-426"/>
          <w:tab w:val="left" w:pos="284"/>
          <w:tab w:val="left" w:pos="426"/>
          <w:tab w:val="left" w:pos="709"/>
        </w:tabs>
        <w:ind w:left="0" w:right="57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>оценку соответствия службы охраны труда и обеспечение безопасности (ТБ, ОТ, ППБ, производственной санитарии, антитеррористической безопасности, требования нормативных документов);</w:t>
      </w:r>
    </w:p>
    <w:p w:rsidR="00AF2331" w:rsidRPr="00AF2331" w:rsidRDefault="00AF2331" w:rsidP="005F021B">
      <w:pPr>
        <w:numPr>
          <w:ilvl w:val="0"/>
          <w:numId w:val="13"/>
        </w:numPr>
        <w:tabs>
          <w:tab w:val="clear" w:pos="360"/>
          <w:tab w:val="left" w:pos="0"/>
          <w:tab w:val="left" w:pos="709"/>
        </w:tabs>
        <w:ind w:left="0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>оценку состояния условий воспитания и обучения нормативам и требованиям СанПиН;</w:t>
      </w:r>
    </w:p>
    <w:p w:rsidR="00AF2331" w:rsidRPr="00AF2331" w:rsidRDefault="00AF2331" w:rsidP="005F021B">
      <w:pPr>
        <w:numPr>
          <w:ilvl w:val="0"/>
          <w:numId w:val="13"/>
        </w:numPr>
        <w:tabs>
          <w:tab w:val="clear" w:pos="360"/>
          <w:tab w:val="left" w:pos="284"/>
        </w:tabs>
        <w:ind w:left="0" w:right="227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>диагностика уровня адаптации детей раннего возраста;</w:t>
      </w:r>
    </w:p>
    <w:p w:rsidR="00AF2331" w:rsidRPr="00AF2331" w:rsidRDefault="00AF2331" w:rsidP="005F021B">
      <w:pPr>
        <w:numPr>
          <w:ilvl w:val="0"/>
          <w:numId w:val="11"/>
        </w:numPr>
        <w:tabs>
          <w:tab w:val="clear" w:pos="360"/>
          <w:tab w:val="num" w:pos="-426"/>
          <w:tab w:val="left" w:pos="284"/>
          <w:tab w:val="left" w:pos="426"/>
          <w:tab w:val="left" w:pos="709"/>
        </w:tabs>
        <w:ind w:left="0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>сохранение контингента воспитанников;</w:t>
      </w:r>
    </w:p>
    <w:p w:rsidR="00AF2331" w:rsidRPr="00AF2331" w:rsidRDefault="00AF2331" w:rsidP="005F021B">
      <w:pPr>
        <w:numPr>
          <w:ilvl w:val="0"/>
          <w:numId w:val="11"/>
        </w:numPr>
        <w:tabs>
          <w:tab w:val="clear" w:pos="360"/>
          <w:tab w:val="num" w:pos="-426"/>
          <w:tab w:val="left" w:pos="284"/>
          <w:tab w:val="left" w:pos="426"/>
          <w:tab w:val="left" w:pos="709"/>
        </w:tabs>
        <w:ind w:left="0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 xml:space="preserve">анализ результатов обучения в школе выпускников </w:t>
      </w:r>
      <w:r w:rsidR="00A27CE6">
        <w:rPr>
          <w:sz w:val="28"/>
          <w:szCs w:val="28"/>
        </w:rPr>
        <w:t>ДОУ</w:t>
      </w:r>
      <w:r w:rsidRPr="00AF2331">
        <w:rPr>
          <w:sz w:val="28"/>
          <w:szCs w:val="28"/>
        </w:rPr>
        <w:t>;</w:t>
      </w:r>
    </w:p>
    <w:p w:rsidR="00AF2331" w:rsidRPr="00AF2331" w:rsidRDefault="00AF2331" w:rsidP="005F021B">
      <w:pPr>
        <w:numPr>
          <w:ilvl w:val="0"/>
          <w:numId w:val="11"/>
        </w:numPr>
        <w:tabs>
          <w:tab w:val="clear" w:pos="360"/>
          <w:tab w:val="num" w:pos="-426"/>
          <w:tab w:val="left" w:pos="284"/>
          <w:tab w:val="left" w:pos="426"/>
          <w:tab w:val="left" w:pos="709"/>
        </w:tabs>
        <w:ind w:left="0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 xml:space="preserve">оценку открытости </w:t>
      </w:r>
      <w:r w:rsidR="00A27CE6">
        <w:rPr>
          <w:sz w:val="28"/>
          <w:szCs w:val="28"/>
        </w:rPr>
        <w:t>ДОУ</w:t>
      </w:r>
      <w:r w:rsidRPr="00AF2331">
        <w:rPr>
          <w:sz w:val="28"/>
          <w:szCs w:val="28"/>
        </w:rPr>
        <w:t xml:space="preserve"> для родителей</w:t>
      </w:r>
      <w:r w:rsidR="00A27CE6">
        <w:rPr>
          <w:sz w:val="28"/>
          <w:szCs w:val="28"/>
        </w:rPr>
        <w:t xml:space="preserve"> (законных представителей)</w:t>
      </w:r>
      <w:r w:rsidRPr="00AF2331">
        <w:rPr>
          <w:sz w:val="28"/>
          <w:szCs w:val="28"/>
        </w:rPr>
        <w:t xml:space="preserve"> и общественных организаций, анкетирование родителей</w:t>
      </w:r>
      <w:r w:rsidR="00A27CE6">
        <w:rPr>
          <w:sz w:val="28"/>
          <w:szCs w:val="28"/>
        </w:rPr>
        <w:t xml:space="preserve"> (законных представителей)</w:t>
      </w:r>
      <w:r w:rsidRPr="00AF2331">
        <w:rPr>
          <w:sz w:val="28"/>
          <w:szCs w:val="28"/>
        </w:rPr>
        <w:t>.</w:t>
      </w:r>
    </w:p>
    <w:p w:rsidR="00AF2331" w:rsidRPr="00AF2331" w:rsidRDefault="00AF2331" w:rsidP="005F021B">
      <w:pPr>
        <w:tabs>
          <w:tab w:val="left" w:pos="284"/>
          <w:tab w:val="left" w:pos="540"/>
        </w:tabs>
        <w:ind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>5.4. Содержание процедуры оценки профессиональной компетентности педагогов и их деятельности по обеспечению требуемого качества образования включает в себя:</w:t>
      </w:r>
    </w:p>
    <w:p w:rsidR="00AF2331" w:rsidRPr="00AF2331" w:rsidRDefault="005F021B" w:rsidP="005F021B">
      <w:pPr>
        <w:numPr>
          <w:ilvl w:val="0"/>
          <w:numId w:val="10"/>
        </w:numPr>
        <w:tabs>
          <w:tab w:val="clear" w:pos="360"/>
          <w:tab w:val="num" w:pos="-426"/>
          <w:tab w:val="left" w:pos="284"/>
          <w:tab w:val="left" w:pos="540"/>
        </w:tabs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аттестацию</w:t>
      </w:r>
      <w:r w:rsidR="00AF2331" w:rsidRPr="00AF2331">
        <w:rPr>
          <w:sz w:val="28"/>
          <w:szCs w:val="28"/>
        </w:rPr>
        <w:t xml:space="preserve"> педагогов;</w:t>
      </w:r>
    </w:p>
    <w:p w:rsidR="00AF2331" w:rsidRPr="00AF2331" w:rsidRDefault="00AF2331" w:rsidP="005F021B">
      <w:pPr>
        <w:numPr>
          <w:ilvl w:val="0"/>
          <w:numId w:val="10"/>
        </w:numPr>
        <w:tabs>
          <w:tab w:val="clear" w:pos="360"/>
          <w:tab w:val="num" w:pos="-426"/>
          <w:tab w:val="left" w:pos="284"/>
          <w:tab w:val="left" w:pos="540"/>
        </w:tabs>
        <w:ind w:left="0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>отношение и готовность к повышению педагогического мастерства (систематичность прохождения курсов, участие в работе районных методических объединений и т.д.);</w:t>
      </w:r>
    </w:p>
    <w:p w:rsidR="00AF2331" w:rsidRPr="00AF2331" w:rsidRDefault="00AF2331" w:rsidP="005F021B">
      <w:pPr>
        <w:numPr>
          <w:ilvl w:val="0"/>
          <w:numId w:val="10"/>
        </w:numPr>
        <w:tabs>
          <w:tab w:val="clear" w:pos="360"/>
          <w:tab w:val="num" w:pos="-66"/>
          <w:tab w:val="left" w:pos="540"/>
        </w:tabs>
        <w:ind w:left="0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>знание и использование современных педагогических методик и технологий;</w:t>
      </w:r>
    </w:p>
    <w:p w:rsidR="00AF2331" w:rsidRPr="00AF2331" w:rsidRDefault="00AF2331" w:rsidP="005F021B">
      <w:pPr>
        <w:numPr>
          <w:ilvl w:val="0"/>
          <w:numId w:val="10"/>
        </w:numPr>
        <w:tabs>
          <w:tab w:val="clear" w:pos="360"/>
          <w:tab w:val="num" w:pos="-426"/>
          <w:tab w:val="left" w:pos="284"/>
          <w:tab w:val="left" w:pos="540"/>
        </w:tabs>
        <w:ind w:left="0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lastRenderedPageBreak/>
        <w:t xml:space="preserve"> достижения воспитанников;</w:t>
      </w:r>
    </w:p>
    <w:p w:rsidR="00AF2331" w:rsidRPr="00AF2331" w:rsidRDefault="00AF2331" w:rsidP="005F021B">
      <w:pPr>
        <w:numPr>
          <w:ilvl w:val="0"/>
          <w:numId w:val="10"/>
        </w:numPr>
        <w:tabs>
          <w:tab w:val="clear" w:pos="360"/>
          <w:tab w:val="num" w:pos="-426"/>
          <w:tab w:val="left" w:pos="284"/>
          <w:tab w:val="left" w:pos="540"/>
        </w:tabs>
        <w:ind w:left="0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>участие в профессиональных конкурсах разного уровня.</w:t>
      </w:r>
    </w:p>
    <w:p w:rsidR="00AF2331" w:rsidRPr="00AF2331" w:rsidRDefault="00AF2331" w:rsidP="005F021B">
      <w:pPr>
        <w:tabs>
          <w:tab w:val="left" w:pos="284"/>
          <w:tab w:val="left" w:pos="540"/>
        </w:tabs>
        <w:ind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>5.5. Содержание процедуры оценки здоровья воспитанников включает в себя:</w:t>
      </w:r>
    </w:p>
    <w:p w:rsidR="00AF2331" w:rsidRPr="00AF2331" w:rsidRDefault="00AF2331" w:rsidP="005F021B">
      <w:pPr>
        <w:numPr>
          <w:ilvl w:val="0"/>
          <w:numId w:val="14"/>
        </w:numPr>
        <w:tabs>
          <w:tab w:val="clear" w:pos="360"/>
          <w:tab w:val="num" w:pos="-426"/>
          <w:tab w:val="left" w:pos="284"/>
          <w:tab w:val="left" w:pos="540"/>
        </w:tabs>
        <w:ind w:left="0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>наличие медицинского кабинета и его оснащенность;</w:t>
      </w:r>
    </w:p>
    <w:p w:rsidR="00AF2331" w:rsidRPr="00AF2331" w:rsidRDefault="00AF2331" w:rsidP="005F021B">
      <w:pPr>
        <w:numPr>
          <w:ilvl w:val="0"/>
          <w:numId w:val="14"/>
        </w:numPr>
        <w:tabs>
          <w:tab w:val="clear" w:pos="360"/>
          <w:tab w:val="num" w:pos="-426"/>
          <w:tab w:val="left" w:pos="284"/>
          <w:tab w:val="left" w:pos="540"/>
        </w:tabs>
        <w:ind w:left="0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>регулярность и качество проведения санитарно-эпидемиологических профилактических мероприятий;</w:t>
      </w:r>
    </w:p>
    <w:p w:rsidR="00AF2331" w:rsidRPr="00AF2331" w:rsidRDefault="00AF2331" w:rsidP="005F021B">
      <w:pPr>
        <w:numPr>
          <w:ilvl w:val="0"/>
          <w:numId w:val="14"/>
        </w:numPr>
        <w:tabs>
          <w:tab w:val="clear" w:pos="360"/>
          <w:tab w:val="num" w:pos="-426"/>
          <w:tab w:val="left" w:pos="284"/>
          <w:tab w:val="left" w:pos="540"/>
        </w:tabs>
        <w:ind w:left="0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 xml:space="preserve">оценку заболеваемости воспитанников, педагогических и других работников </w:t>
      </w:r>
      <w:r w:rsidR="005F021B">
        <w:rPr>
          <w:sz w:val="28"/>
          <w:szCs w:val="28"/>
        </w:rPr>
        <w:t>ДОУ</w:t>
      </w:r>
      <w:r w:rsidRPr="00AF2331">
        <w:rPr>
          <w:sz w:val="28"/>
          <w:szCs w:val="28"/>
        </w:rPr>
        <w:t>;</w:t>
      </w:r>
    </w:p>
    <w:p w:rsidR="00AF2331" w:rsidRPr="00AF2331" w:rsidRDefault="00AF2331" w:rsidP="005F021B">
      <w:pPr>
        <w:numPr>
          <w:ilvl w:val="0"/>
          <w:numId w:val="14"/>
        </w:numPr>
        <w:tabs>
          <w:tab w:val="clear" w:pos="360"/>
          <w:tab w:val="num" w:pos="-426"/>
          <w:tab w:val="left" w:pos="284"/>
          <w:tab w:val="left" w:pos="540"/>
        </w:tabs>
        <w:ind w:left="0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>оценку эффективности оздоровительной работы (здоровьесберегающие программы, режим дня);</w:t>
      </w:r>
    </w:p>
    <w:p w:rsidR="00AF2331" w:rsidRPr="00AF2331" w:rsidRDefault="00AF2331" w:rsidP="005F021B">
      <w:pPr>
        <w:numPr>
          <w:ilvl w:val="0"/>
          <w:numId w:val="14"/>
        </w:numPr>
        <w:tabs>
          <w:tab w:val="clear" w:pos="360"/>
          <w:tab w:val="left" w:pos="0"/>
          <w:tab w:val="left" w:pos="284"/>
        </w:tabs>
        <w:ind w:left="0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>оценку состояния физкультурно-оздоровительной работы;</w:t>
      </w:r>
    </w:p>
    <w:p w:rsidR="00AF2331" w:rsidRDefault="00AF2331" w:rsidP="005F021B">
      <w:pPr>
        <w:numPr>
          <w:ilvl w:val="0"/>
          <w:numId w:val="14"/>
        </w:numPr>
        <w:tabs>
          <w:tab w:val="clear" w:pos="360"/>
          <w:tab w:val="num" w:pos="-426"/>
          <w:tab w:val="left" w:pos="284"/>
          <w:tab w:val="left" w:pos="540"/>
        </w:tabs>
        <w:ind w:left="0"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>диагностик</w:t>
      </w:r>
      <w:r w:rsidR="005F021B">
        <w:rPr>
          <w:sz w:val="28"/>
          <w:szCs w:val="28"/>
        </w:rPr>
        <w:t>у</w:t>
      </w:r>
      <w:r w:rsidRPr="00AF2331">
        <w:rPr>
          <w:sz w:val="28"/>
          <w:szCs w:val="28"/>
        </w:rPr>
        <w:t xml:space="preserve"> состояния здоровья воспитанников.</w:t>
      </w:r>
    </w:p>
    <w:p w:rsidR="005F021B" w:rsidRPr="00AF2331" w:rsidRDefault="005F021B" w:rsidP="005F021B">
      <w:pPr>
        <w:tabs>
          <w:tab w:val="left" w:pos="284"/>
          <w:tab w:val="left" w:pos="540"/>
        </w:tabs>
        <w:ind w:right="-2" w:firstLine="567"/>
        <w:jc w:val="both"/>
        <w:rPr>
          <w:sz w:val="28"/>
          <w:szCs w:val="28"/>
        </w:rPr>
      </w:pPr>
    </w:p>
    <w:p w:rsidR="00AF2331" w:rsidRDefault="00AF2331" w:rsidP="005F021B">
      <w:pPr>
        <w:tabs>
          <w:tab w:val="left" w:pos="284"/>
        </w:tabs>
        <w:ind w:left="66" w:right="-2" w:firstLine="567"/>
        <w:jc w:val="center"/>
        <w:rPr>
          <w:b/>
          <w:sz w:val="28"/>
          <w:szCs w:val="28"/>
        </w:rPr>
      </w:pPr>
      <w:r w:rsidRPr="00AF2331">
        <w:rPr>
          <w:b/>
          <w:sz w:val="28"/>
          <w:szCs w:val="28"/>
        </w:rPr>
        <w:t>6.  Порядок проведения внутреннего мониторинга.</w:t>
      </w:r>
    </w:p>
    <w:p w:rsidR="005F021B" w:rsidRPr="00AF2331" w:rsidRDefault="005F021B" w:rsidP="005F021B">
      <w:pPr>
        <w:tabs>
          <w:tab w:val="left" w:pos="284"/>
        </w:tabs>
        <w:ind w:left="66" w:right="-2" w:firstLine="567"/>
        <w:jc w:val="both"/>
        <w:rPr>
          <w:b/>
          <w:sz w:val="28"/>
          <w:szCs w:val="28"/>
        </w:rPr>
      </w:pPr>
    </w:p>
    <w:p w:rsidR="00AF2331" w:rsidRPr="00AF2331" w:rsidRDefault="00AF2331" w:rsidP="005F021B">
      <w:pPr>
        <w:tabs>
          <w:tab w:val="left" w:pos="284"/>
        </w:tabs>
        <w:ind w:right="-2" w:firstLine="567"/>
        <w:jc w:val="both"/>
        <w:rPr>
          <w:b/>
          <w:sz w:val="28"/>
          <w:szCs w:val="28"/>
        </w:rPr>
      </w:pPr>
      <w:r w:rsidRPr="00AF2331">
        <w:rPr>
          <w:sz w:val="28"/>
          <w:szCs w:val="28"/>
        </w:rPr>
        <w:t>6.1. Мониторинг   деятельности ДОУ осуществляется  на основании приказа заведующего  ДОУ, где указываются направления, сроки, ответственные за проведение мониторинга.</w:t>
      </w:r>
    </w:p>
    <w:p w:rsidR="00AF2331" w:rsidRPr="00AF2331" w:rsidRDefault="00AF2331" w:rsidP="005F021B">
      <w:pPr>
        <w:tabs>
          <w:tab w:val="left" w:pos="284"/>
        </w:tabs>
        <w:ind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>6.2.</w:t>
      </w:r>
      <w:r w:rsidRPr="00AF2331">
        <w:rPr>
          <w:b/>
          <w:sz w:val="28"/>
          <w:szCs w:val="28"/>
        </w:rPr>
        <w:t xml:space="preserve"> </w:t>
      </w:r>
      <w:proofErr w:type="gramStart"/>
      <w:r w:rsidRPr="00AF2331">
        <w:rPr>
          <w:sz w:val="28"/>
          <w:szCs w:val="28"/>
        </w:rPr>
        <w:t xml:space="preserve">Методы, используемые для проведения мониторинга качества образования: </w:t>
      </w:r>
      <w:r w:rsidRPr="00AF2331">
        <w:rPr>
          <w:i/>
          <w:sz w:val="28"/>
          <w:szCs w:val="28"/>
        </w:rPr>
        <w:t>среди взрослых участников образовательного процесса</w:t>
      </w:r>
      <w:r w:rsidRPr="00AF2331">
        <w:rPr>
          <w:sz w:val="28"/>
          <w:szCs w:val="28"/>
        </w:rPr>
        <w:t xml:space="preserve"> - сбор информации,  анализ</w:t>
      </w:r>
      <w:r w:rsidR="005F021B">
        <w:rPr>
          <w:sz w:val="28"/>
          <w:szCs w:val="28"/>
        </w:rPr>
        <w:t xml:space="preserve">, социологическое обследование,  беседа, анкетирование, </w:t>
      </w:r>
      <w:r w:rsidRPr="00AF2331">
        <w:rPr>
          <w:sz w:val="28"/>
          <w:szCs w:val="28"/>
        </w:rPr>
        <w:t xml:space="preserve">тестирование; </w:t>
      </w:r>
      <w:r w:rsidRPr="00AF2331">
        <w:rPr>
          <w:i/>
          <w:sz w:val="28"/>
          <w:szCs w:val="28"/>
        </w:rPr>
        <w:t>среди воспитанников</w:t>
      </w:r>
      <w:r w:rsidR="005F021B">
        <w:rPr>
          <w:sz w:val="28"/>
          <w:szCs w:val="28"/>
        </w:rPr>
        <w:t xml:space="preserve"> – наблюдение,</w:t>
      </w:r>
      <w:r w:rsidRPr="00AF2331">
        <w:rPr>
          <w:sz w:val="28"/>
          <w:szCs w:val="28"/>
        </w:rPr>
        <w:t xml:space="preserve">  анализ продуктов деятельн</w:t>
      </w:r>
      <w:r w:rsidR="005F021B">
        <w:rPr>
          <w:sz w:val="28"/>
          <w:szCs w:val="28"/>
        </w:rPr>
        <w:t>ости, сравнительный анализ, беседа, игра, скрининг-</w:t>
      </w:r>
      <w:r w:rsidRPr="00AF2331">
        <w:rPr>
          <w:sz w:val="28"/>
          <w:szCs w:val="28"/>
        </w:rPr>
        <w:t>тесты (педагог-психолог).</w:t>
      </w:r>
      <w:proofErr w:type="gramEnd"/>
    </w:p>
    <w:p w:rsidR="00AF2331" w:rsidRPr="00AF2331" w:rsidRDefault="00AF2331" w:rsidP="005F021B">
      <w:pPr>
        <w:tabs>
          <w:tab w:val="left" w:pos="284"/>
        </w:tabs>
        <w:ind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>6.3. Результаты педагогической диагностики освоения образовательной программы дошкольного образования воспитатели и специалисты ДОУ заносят в карты оценки  по 5  образовательным областям. Возрастные критерии оценки предполагаемых результатов освоения образовательной программы детьми отражены в рабочих программах воспитателей и специалистов ДОУ и обозначаются как: «Д»</w:t>
      </w:r>
      <w:r w:rsidR="005F021B">
        <w:rPr>
          <w:sz w:val="28"/>
          <w:szCs w:val="28"/>
        </w:rPr>
        <w:t xml:space="preserve"> – </w:t>
      </w:r>
      <w:r w:rsidRPr="00AF2331">
        <w:rPr>
          <w:sz w:val="28"/>
          <w:szCs w:val="28"/>
        </w:rPr>
        <w:t xml:space="preserve">достаточный уровень, «Б/Д» </w:t>
      </w:r>
      <w:r w:rsidR="005F021B">
        <w:rPr>
          <w:sz w:val="28"/>
          <w:szCs w:val="28"/>
        </w:rPr>
        <w:t>–</w:t>
      </w:r>
      <w:r w:rsidRPr="00AF2331">
        <w:rPr>
          <w:sz w:val="28"/>
          <w:szCs w:val="28"/>
        </w:rPr>
        <w:t xml:space="preserve"> уровень, близкий к достаточному, «Н» </w:t>
      </w:r>
      <w:r w:rsidR="005F021B">
        <w:rPr>
          <w:sz w:val="28"/>
          <w:szCs w:val="28"/>
        </w:rPr>
        <w:t>–</w:t>
      </w:r>
      <w:r w:rsidRPr="00AF2331">
        <w:rPr>
          <w:sz w:val="28"/>
          <w:szCs w:val="28"/>
        </w:rPr>
        <w:t xml:space="preserve"> недостаточный уровень.</w:t>
      </w:r>
    </w:p>
    <w:p w:rsidR="00AF2331" w:rsidRPr="00AF2331" w:rsidRDefault="00AF2331" w:rsidP="005F021B">
      <w:pPr>
        <w:tabs>
          <w:tab w:val="left" w:pos="284"/>
        </w:tabs>
        <w:ind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>6.3.</w:t>
      </w:r>
      <w:r>
        <w:rPr>
          <w:sz w:val="28"/>
          <w:szCs w:val="28"/>
        </w:rPr>
        <w:t xml:space="preserve"> </w:t>
      </w:r>
      <w:r w:rsidRPr="00AF2331">
        <w:rPr>
          <w:sz w:val="28"/>
          <w:szCs w:val="28"/>
        </w:rPr>
        <w:t>Требования</w:t>
      </w:r>
      <w:r w:rsidRPr="00AF2331">
        <w:rPr>
          <w:b/>
          <w:sz w:val="28"/>
          <w:szCs w:val="28"/>
        </w:rPr>
        <w:t xml:space="preserve"> </w:t>
      </w:r>
      <w:r w:rsidRPr="00AF2331">
        <w:rPr>
          <w:sz w:val="28"/>
          <w:szCs w:val="28"/>
        </w:rPr>
        <w:t>к собираемой информации: полнота, конкретность, объективность, своевременность.</w:t>
      </w:r>
    </w:p>
    <w:p w:rsidR="00AF2331" w:rsidRPr="00AF2331" w:rsidRDefault="00AF2331" w:rsidP="005F021B">
      <w:pPr>
        <w:tabs>
          <w:tab w:val="left" w:pos="284"/>
        </w:tabs>
        <w:ind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>6</w:t>
      </w:r>
      <w:r w:rsidRPr="00AF2331">
        <w:rPr>
          <w:b/>
          <w:sz w:val="28"/>
          <w:szCs w:val="28"/>
        </w:rPr>
        <w:t>.</w:t>
      </w:r>
      <w:r w:rsidRPr="00AF2331">
        <w:rPr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AF2331">
        <w:rPr>
          <w:sz w:val="28"/>
          <w:szCs w:val="28"/>
        </w:rPr>
        <w:t>Форма отчета:</w:t>
      </w:r>
      <w:r w:rsidRPr="00AF2331">
        <w:rPr>
          <w:b/>
          <w:sz w:val="28"/>
          <w:szCs w:val="28"/>
        </w:rPr>
        <w:t xml:space="preserve">  </w:t>
      </w:r>
      <w:r w:rsidRPr="00AF2331">
        <w:rPr>
          <w:sz w:val="28"/>
          <w:szCs w:val="28"/>
        </w:rPr>
        <w:t xml:space="preserve">воспитатели и специалисты </w:t>
      </w:r>
      <w:r w:rsidR="005F021B">
        <w:rPr>
          <w:sz w:val="28"/>
          <w:szCs w:val="28"/>
        </w:rPr>
        <w:t>ДОУ</w:t>
      </w:r>
      <w:r w:rsidRPr="00AF2331">
        <w:rPr>
          <w:sz w:val="28"/>
          <w:szCs w:val="28"/>
        </w:rPr>
        <w:t xml:space="preserve"> предоставляют результаты мониторинга  </w:t>
      </w:r>
      <w:r w:rsidR="005F021B">
        <w:rPr>
          <w:sz w:val="28"/>
          <w:szCs w:val="28"/>
        </w:rPr>
        <w:t>старшему воспитателю</w:t>
      </w:r>
      <w:r w:rsidRPr="00AF2331">
        <w:rPr>
          <w:sz w:val="28"/>
          <w:szCs w:val="28"/>
        </w:rPr>
        <w:t>, другие специалисты ДОУ (за</w:t>
      </w:r>
      <w:r w:rsidR="005F021B">
        <w:rPr>
          <w:sz w:val="28"/>
          <w:szCs w:val="28"/>
        </w:rPr>
        <w:t>ведующий</w:t>
      </w:r>
      <w:r w:rsidRPr="00AF2331">
        <w:rPr>
          <w:sz w:val="28"/>
          <w:szCs w:val="28"/>
        </w:rPr>
        <w:t xml:space="preserve"> </w:t>
      </w:r>
      <w:r w:rsidR="005F021B">
        <w:rPr>
          <w:sz w:val="28"/>
          <w:szCs w:val="28"/>
        </w:rPr>
        <w:t>хозяйством</w:t>
      </w:r>
      <w:r w:rsidRPr="00AF2331">
        <w:rPr>
          <w:sz w:val="28"/>
          <w:szCs w:val="28"/>
        </w:rPr>
        <w:t>, социальный педагог, делопроизводитель, медицински</w:t>
      </w:r>
      <w:r w:rsidR="005F021B">
        <w:rPr>
          <w:sz w:val="28"/>
          <w:szCs w:val="28"/>
        </w:rPr>
        <w:t>й</w:t>
      </w:r>
      <w:r w:rsidRPr="00AF2331">
        <w:rPr>
          <w:sz w:val="28"/>
          <w:szCs w:val="28"/>
        </w:rPr>
        <w:t xml:space="preserve"> работник</w:t>
      </w:r>
      <w:r w:rsidR="005F021B">
        <w:rPr>
          <w:sz w:val="28"/>
          <w:szCs w:val="28"/>
        </w:rPr>
        <w:t xml:space="preserve"> </w:t>
      </w:r>
      <w:r w:rsidRPr="00AF2331">
        <w:rPr>
          <w:sz w:val="28"/>
          <w:szCs w:val="28"/>
        </w:rPr>
        <w:t>– заведующему ДОУ). Отчет может быть представлен в  таблично</w:t>
      </w:r>
      <w:r w:rsidR="005F021B">
        <w:rPr>
          <w:sz w:val="28"/>
          <w:szCs w:val="28"/>
        </w:rPr>
        <w:t>-</w:t>
      </w:r>
      <w:r w:rsidRPr="00AF2331">
        <w:rPr>
          <w:sz w:val="28"/>
          <w:szCs w:val="28"/>
        </w:rPr>
        <w:t xml:space="preserve">словесной форме с выводами и предложениями. </w:t>
      </w:r>
    </w:p>
    <w:p w:rsidR="00AF2331" w:rsidRDefault="00AF2331" w:rsidP="005F021B">
      <w:pPr>
        <w:tabs>
          <w:tab w:val="left" w:pos="284"/>
        </w:tabs>
        <w:ind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>6.5. Результаты  мониторинга</w:t>
      </w:r>
      <w:r w:rsidR="005F021B">
        <w:rPr>
          <w:sz w:val="28"/>
          <w:szCs w:val="28"/>
        </w:rPr>
        <w:t xml:space="preserve"> рассматриваются  на заседании П</w:t>
      </w:r>
      <w:r w:rsidRPr="00AF2331">
        <w:rPr>
          <w:sz w:val="28"/>
          <w:szCs w:val="28"/>
        </w:rPr>
        <w:t xml:space="preserve">едагогического совета,  производственном  собрании, родительских собраниях. По результатам мониторинга корректируется план работы ДОУ на учебный год.    В конце учебного года проводится  анализ выполненной работы, определяются задачи и перспективы деятельности </w:t>
      </w:r>
      <w:r w:rsidR="005F021B">
        <w:rPr>
          <w:sz w:val="28"/>
          <w:szCs w:val="28"/>
        </w:rPr>
        <w:t>ДОУ</w:t>
      </w:r>
      <w:r w:rsidRPr="00AF2331">
        <w:rPr>
          <w:sz w:val="28"/>
          <w:szCs w:val="28"/>
        </w:rPr>
        <w:t xml:space="preserve"> на следующий учебный год.</w:t>
      </w:r>
    </w:p>
    <w:p w:rsidR="005F021B" w:rsidRPr="00AF2331" w:rsidRDefault="005F021B" w:rsidP="005F021B">
      <w:pPr>
        <w:tabs>
          <w:tab w:val="left" w:pos="284"/>
        </w:tabs>
        <w:ind w:right="-2" w:firstLine="567"/>
        <w:jc w:val="both"/>
        <w:rPr>
          <w:sz w:val="28"/>
          <w:szCs w:val="28"/>
        </w:rPr>
      </w:pPr>
    </w:p>
    <w:p w:rsidR="00AF2331" w:rsidRDefault="00AF2331" w:rsidP="005F021B">
      <w:pPr>
        <w:tabs>
          <w:tab w:val="left" w:pos="284"/>
        </w:tabs>
        <w:ind w:right="-2" w:firstLine="567"/>
        <w:jc w:val="center"/>
        <w:rPr>
          <w:b/>
          <w:sz w:val="28"/>
          <w:szCs w:val="28"/>
        </w:rPr>
      </w:pPr>
      <w:r w:rsidRPr="00AF2331">
        <w:rPr>
          <w:b/>
          <w:sz w:val="28"/>
          <w:szCs w:val="28"/>
        </w:rPr>
        <w:lastRenderedPageBreak/>
        <w:t>7.</w:t>
      </w:r>
      <w:r>
        <w:rPr>
          <w:b/>
          <w:sz w:val="28"/>
          <w:szCs w:val="28"/>
        </w:rPr>
        <w:t xml:space="preserve"> </w:t>
      </w:r>
      <w:r w:rsidRPr="00AF2331">
        <w:rPr>
          <w:b/>
          <w:sz w:val="28"/>
          <w:szCs w:val="28"/>
        </w:rPr>
        <w:t>Контроль.</w:t>
      </w:r>
    </w:p>
    <w:p w:rsidR="005F021B" w:rsidRPr="00AF2331" w:rsidRDefault="005F021B" w:rsidP="005F021B">
      <w:pPr>
        <w:tabs>
          <w:tab w:val="left" w:pos="284"/>
        </w:tabs>
        <w:ind w:right="-2" w:firstLine="567"/>
        <w:jc w:val="both"/>
        <w:rPr>
          <w:b/>
          <w:sz w:val="28"/>
          <w:szCs w:val="28"/>
        </w:rPr>
      </w:pPr>
    </w:p>
    <w:p w:rsidR="00AF2331" w:rsidRPr="00AF2331" w:rsidRDefault="00CC62B8" w:rsidP="005F021B">
      <w:pPr>
        <w:tabs>
          <w:tab w:val="left" w:pos="284"/>
        </w:tabs>
        <w:ind w:right="-2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Контроль  н</w:t>
      </w:r>
      <w:r w:rsidR="00AF2331" w:rsidRPr="00AF2331">
        <w:rPr>
          <w:sz w:val="28"/>
          <w:szCs w:val="28"/>
        </w:rPr>
        <w:t>а</w:t>
      </w:r>
      <w:r>
        <w:rPr>
          <w:sz w:val="28"/>
          <w:szCs w:val="28"/>
        </w:rPr>
        <w:t>д</w:t>
      </w:r>
      <w:r w:rsidR="00AF2331" w:rsidRPr="00AF2331">
        <w:rPr>
          <w:sz w:val="28"/>
          <w:szCs w:val="28"/>
        </w:rPr>
        <w:t xml:space="preserve"> соблюдением   настоящего Положения    в муниципальном </w:t>
      </w:r>
      <w:r>
        <w:rPr>
          <w:sz w:val="28"/>
          <w:szCs w:val="28"/>
        </w:rPr>
        <w:t>казенном</w:t>
      </w:r>
      <w:r w:rsidR="00AF2331" w:rsidRPr="00AF2331">
        <w:rPr>
          <w:sz w:val="28"/>
          <w:szCs w:val="28"/>
        </w:rPr>
        <w:t xml:space="preserve"> дошкольном образовательном учреждении «Детский сад </w:t>
      </w:r>
      <w:r>
        <w:rPr>
          <w:sz w:val="28"/>
          <w:szCs w:val="28"/>
        </w:rPr>
        <w:t>г. Фатежа</w:t>
      </w:r>
      <w:r w:rsidR="00AF2331" w:rsidRPr="00AF2331">
        <w:rPr>
          <w:sz w:val="28"/>
          <w:szCs w:val="28"/>
        </w:rPr>
        <w:t xml:space="preserve">»  осуществляет заведующий и </w:t>
      </w:r>
      <w:r>
        <w:rPr>
          <w:sz w:val="28"/>
          <w:szCs w:val="28"/>
        </w:rPr>
        <w:t xml:space="preserve">старший воспитатель </w:t>
      </w:r>
      <w:r w:rsidR="00AF2331" w:rsidRPr="00AF2331">
        <w:rPr>
          <w:sz w:val="28"/>
          <w:szCs w:val="28"/>
        </w:rPr>
        <w:t>посредством следующих форм:</w:t>
      </w:r>
    </w:p>
    <w:p w:rsidR="00AF2331" w:rsidRPr="00AF2331" w:rsidRDefault="00AF2331" w:rsidP="005F021B">
      <w:pPr>
        <w:tabs>
          <w:tab w:val="left" w:pos="284"/>
        </w:tabs>
        <w:ind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>- комплексный контроль;</w:t>
      </w:r>
    </w:p>
    <w:p w:rsidR="00AF2331" w:rsidRPr="00AF2331" w:rsidRDefault="00AF2331" w:rsidP="005F021B">
      <w:pPr>
        <w:tabs>
          <w:tab w:val="left" w:pos="284"/>
        </w:tabs>
        <w:ind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>- тематический контроль;</w:t>
      </w:r>
    </w:p>
    <w:p w:rsidR="00AF2331" w:rsidRPr="00AF2331" w:rsidRDefault="00AF2331" w:rsidP="005F021B">
      <w:pPr>
        <w:tabs>
          <w:tab w:val="left" w:pos="284"/>
        </w:tabs>
        <w:ind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>- оперативный контроль;</w:t>
      </w:r>
    </w:p>
    <w:p w:rsidR="00AF2331" w:rsidRPr="00AF2331" w:rsidRDefault="00CC62B8" w:rsidP="005F021B">
      <w:pPr>
        <w:tabs>
          <w:tab w:val="left" w:pos="284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331" w:rsidRPr="00AF2331">
        <w:rPr>
          <w:sz w:val="28"/>
          <w:szCs w:val="28"/>
        </w:rPr>
        <w:t>посещение неп</w:t>
      </w:r>
      <w:r>
        <w:rPr>
          <w:sz w:val="28"/>
          <w:szCs w:val="28"/>
        </w:rPr>
        <w:t>рерывной</w:t>
      </w:r>
      <w:r w:rsidR="00AF2331" w:rsidRPr="00AF2331">
        <w:rPr>
          <w:sz w:val="28"/>
          <w:szCs w:val="28"/>
        </w:rPr>
        <w:t xml:space="preserve"> образовательной деятельности, образовательной деятельности при проведении режимных моментов и самостоятельной деятельности детей;</w:t>
      </w:r>
    </w:p>
    <w:p w:rsidR="00AF2331" w:rsidRDefault="00AF2331" w:rsidP="005F021B">
      <w:pPr>
        <w:tabs>
          <w:tab w:val="left" w:pos="284"/>
        </w:tabs>
        <w:ind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>- проверка документации.</w:t>
      </w:r>
    </w:p>
    <w:p w:rsidR="00CC62B8" w:rsidRPr="00AF2331" w:rsidRDefault="00CC62B8" w:rsidP="005F021B">
      <w:pPr>
        <w:tabs>
          <w:tab w:val="left" w:pos="284"/>
        </w:tabs>
        <w:ind w:right="-2" w:firstLine="567"/>
        <w:jc w:val="both"/>
        <w:rPr>
          <w:sz w:val="28"/>
          <w:szCs w:val="28"/>
        </w:rPr>
      </w:pPr>
    </w:p>
    <w:p w:rsidR="00AF2331" w:rsidRDefault="00AF2331" w:rsidP="00CC62B8">
      <w:pPr>
        <w:tabs>
          <w:tab w:val="left" w:pos="284"/>
        </w:tabs>
        <w:ind w:right="-2" w:firstLine="567"/>
        <w:jc w:val="center"/>
        <w:rPr>
          <w:b/>
          <w:sz w:val="28"/>
          <w:szCs w:val="28"/>
        </w:rPr>
      </w:pPr>
      <w:r w:rsidRPr="00AF2331">
        <w:rPr>
          <w:b/>
          <w:sz w:val="28"/>
          <w:szCs w:val="28"/>
        </w:rPr>
        <w:t>8. Документация и отчетность.</w:t>
      </w:r>
    </w:p>
    <w:p w:rsidR="00CC62B8" w:rsidRPr="00AF2331" w:rsidRDefault="00CC62B8" w:rsidP="005F021B">
      <w:pPr>
        <w:tabs>
          <w:tab w:val="left" w:pos="284"/>
        </w:tabs>
        <w:ind w:right="-2" w:firstLine="567"/>
        <w:jc w:val="both"/>
        <w:rPr>
          <w:b/>
          <w:sz w:val="28"/>
          <w:szCs w:val="28"/>
        </w:rPr>
      </w:pPr>
    </w:p>
    <w:p w:rsidR="00AF2331" w:rsidRPr="00AF2331" w:rsidRDefault="00AF2331" w:rsidP="005F021B">
      <w:pPr>
        <w:tabs>
          <w:tab w:val="left" w:pos="284"/>
        </w:tabs>
        <w:ind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>8.1. Данные мониторинговых исследований воспитателей и специалистов заносятся в специальные таблицы, которые хранятся у них непосредственно.</w:t>
      </w:r>
    </w:p>
    <w:p w:rsidR="00AF2331" w:rsidRPr="00AF2331" w:rsidRDefault="00AF2331" w:rsidP="005F021B">
      <w:pPr>
        <w:tabs>
          <w:tab w:val="left" w:pos="284"/>
        </w:tabs>
        <w:ind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 xml:space="preserve">8.2. Воспитатели всех возрастных групп, специалисты сдают результаты проведенных педагогических наблюдений и диагностических исследований в виде итогового листа  с выводами  </w:t>
      </w:r>
      <w:r w:rsidR="00CC62B8">
        <w:rPr>
          <w:sz w:val="28"/>
          <w:szCs w:val="28"/>
        </w:rPr>
        <w:t>старшему воспитателю.</w:t>
      </w:r>
    </w:p>
    <w:p w:rsidR="00AF2331" w:rsidRPr="00AF2331" w:rsidRDefault="00AF2331" w:rsidP="005F021B">
      <w:pPr>
        <w:tabs>
          <w:tab w:val="left" w:pos="284"/>
        </w:tabs>
        <w:ind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 xml:space="preserve">8.3. </w:t>
      </w:r>
      <w:r w:rsidR="00CC62B8">
        <w:rPr>
          <w:sz w:val="28"/>
          <w:szCs w:val="28"/>
        </w:rPr>
        <w:t>Старший воспитатель</w:t>
      </w:r>
      <w:r w:rsidRPr="00AF2331">
        <w:rPr>
          <w:sz w:val="28"/>
          <w:szCs w:val="28"/>
        </w:rPr>
        <w:t xml:space="preserve"> осуществляет качественный и сравнительный анализ и оформляет справку  о ре</w:t>
      </w:r>
      <w:r w:rsidR="00CC62B8">
        <w:rPr>
          <w:sz w:val="28"/>
          <w:szCs w:val="28"/>
        </w:rPr>
        <w:t>зультатах мониторинга качества о</w:t>
      </w:r>
      <w:r w:rsidRPr="00AF2331">
        <w:rPr>
          <w:sz w:val="28"/>
          <w:szCs w:val="28"/>
        </w:rPr>
        <w:t>своения детьми ДОУ образовательной программы на начало и конец учебного года с показанием динамики, выводами и предложениями по улучшению качества ведения образовательного процесса в ДОУ.</w:t>
      </w:r>
    </w:p>
    <w:p w:rsidR="00AF2331" w:rsidRPr="00AF2331" w:rsidRDefault="00AF2331" w:rsidP="005F021B">
      <w:pPr>
        <w:tabs>
          <w:tab w:val="left" w:pos="284"/>
        </w:tabs>
        <w:ind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>8.3. Р</w:t>
      </w:r>
      <w:r w:rsidR="00CC62B8">
        <w:rPr>
          <w:sz w:val="28"/>
          <w:szCs w:val="28"/>
        </w:rPr>
        <w:t>езультаты мониторинга качества о</w:t>
      </w:r>
      <w:r w:rsidRPr="00AF2331">
        <w:rPr>
          <w:sz w:val="28"/>
          <w:szCs w:val="28"/>
        </w:rPr>
        <w:t>своения детьми образовательной программы хранятся до ухода детей в школу.</w:t>
      </w:r>
    </w:p>
    <w:p w:rsidR="00AF2331" w:rsidRPr="00AF2331" w:rsidRDefault="00AF2331" w:rsidP="005F021B">
      <w:pPr>
        <w:tabs>
          <w:tab w:val="left" w:pos="284"/>
        </w:tabs>
        <w:ind w:right="-2" w:firstLine="567"/>
        <w:jc w:val="both"/>
        <w:rPr>
          <w:sz w:val="28"/>
          <w:szCs w:val="28"/>
        </w:rPr>
      </w:pPr>
      <w:r w:rsidRPr="00AF2331">
        <w:rPr>
          <w:sz w:val="28"/>
          <w:szCs w:val="28"/>
        </w:rPr>
        <w:t xml:space="preserve">8.4. Результаты  мониторинга качества образования в </w:t>
      </w:r>
      <w:r w:rsidR="00CC62B8">
        <w:rPr>
          <w:sz w:val="28"/>
          <w:szCs w:val="28"/>
        </w:rPr>
        <w:t>ДОУ</w:t>
      </w:r>
      <w:r w:rsidRPr="00AF2331">
        <w:rPr>
          <w:sz w:val="28"/>
          <w:szCs w:val="28"/>
        </w:rPr>
        <w:t xml:space="preserve"> хранятся  5 лет.</w:t>
      </w:r>
    </w:p>
    <w:p w:rsidR="00AF2331" w:rsidRPr="00AF2331" w:rsidRDefault="00AF2331" w:rsidP="00AF2331">
      <w:pPr>
        <w:tabs>
          <w:tab w:val="left" w:pos="284"/>
        </w:tabs>
        <w:ind w:right="-2"/>
        <w:jc w:val="right"/>
        <w:rPr>
          <w:sz w:val="28"/>
          <w:szCs w:val="28"/>
        </w:rPr>
      </w:pPr>
    </w:p>
    <w:p w:rsidR="00AF2331" w:rsidRPr="00AF2331" w:rsidRDefault="00AF2331" w:rsidP="00AF2331">
      <w:pPr>
        <w:tabs>
          <w:tab w:val="left" w:pos="284"/>
        </w:tabs>
        <w:ind w:left="360" w:right="-2"/>
        <w:jc w:val="both"/>
        <w:rPr>
          <w:sz w:val="28"/>
          <w:szCs w:val="28"/>
        </w:rPr>
      </w:pPr>
      <w:r w:rsidRPr="00AF2331">
        <w:rPr>
          <w:sz w:val="28"/>
          <w:szCs w:val="28"/>
        </w:rPr>
        <w:t xml:space="preserve"> </w:t>
      </w:r>
    </w:p>
    <w:p w:rsidR="00AF2331" w:rsidRPr="00AF2331" w:rsidRDefault="00AF2331" w:rsidP="00AF2331">
      <w:pPr>
        <w:tabs>
          <w:tab w:val="left" w:pos="284"/>
        </w:tabs>
        <w:ind w:left="360" w:right="-2"/>
        <w:jc w:val="both"/>
        <w:rPr>
          <w:sz w:val="28"/>
          <w:szCs w:val="28"/>
        </w:rPr>
      </w:pPr>
    </w:p>
    <w:p w:rsidR="00AF2331" w:rsidRDefault="00AF2331" w:rsidP="00AF2331">
      <w:pPr>
        <w:tabs>
          <w:tab w:val="left" w:pos="284"/>
        </w:tabs>
        <w:ind w:left="360" w:right="-2"/>
        <w:jc w:val="both"/>
        <w:rPr>
          <w:sz w:val="28"/>
          <w:szCs w:val="28"/>
        </w:rPr>
      </w:pPr>
    </w:p>
    <w:p w:rsidR="003B6932" w:rsidRDefault="003B6932" w:rsidP="00AF2331">
      <w:pPr>
        <w:tabs>
          <w:tab w:val="left" w:pos="284"/>
        </w:tabs>
        <w:ind w:left="360" w:right="-2"/>
        <w:jc w:val="both"/>
        <w:rPr>
          <w:sz w:val="28"/>
          <w:szCs w:val="28"/>
        </w:rPr>
      </w:pPr>
    </w:p>
    <w:p w:rsidR="003B6932" w:rsidRDefault="003B6932" w:rsidP="00AF2331">
      <w:pPr>
        <w:tabs>
          <w:tab w:val="left" w:pos="284"/>
        </w:tabs>
        <w:ind w:left="360" w:right="-2"/>
        <w:jc w:val="both"/>
        <w:rPr>
          <w:sz w:val="28"/>
          <w:szCs w:val="28"/>
        </w:rPr>
      </w:pPr>
    </w:p>
    <w:p w:rsidR="003B6932" w:rsidRDefault="003B6932" w:rsidP="00AF2331">
      <w:pPr>
        <w:tabs>
          <w:tab w:val="left" w:pos="284"/>
        </w:tabs>
        <w:ind w:left="360" w:right="-2"/>
        <w:jc w:val="both"/>
        <w:rPr>
          <w:sz w:val="28"/>
          <w:szCs w:val="28"/>
        </w:rPr>
      </w:pPr>
    </w:p>
    <w:p w:rsidR="003B6932" w:rsidRDefault="003B6932" w:rsidP="00AF2331">
      <w:pPr>
        <w:tabs>
          <w:tab w:val="left" w:pos="284"/>
        </w:tabs>
        <w:ind w:left="360" w:right="-2"/>
        <w:jc w:val="both"/>
        <w:rPr>
          <w:sz w:val="28"/>
          <w:szCs w:val="28"/>
        </w:rPr>
        <w:sectPr w:rsidR="003B6932" w:rsidSect="003B6932">
          <w:footerReference w:type="even" r:id="rId9"/>
          <w:footerReference w:type="default" r:id="rId10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3B6932" w:rsidRPr="003B6932" w:rsidRDefault="003B6932" w:rsidP="003B6932">
      <w:pPr>
        <w:framePr w:wrap="around" w:vAnchor="page" w:hAnchor="page" w:x="3856" w:y="255"/>
        <w:rPr>
          <w:rFonts w:ascii="Tahoma" w:hAnsi="Tahoma" w:cs="Tahoma"/>
          <w:sz w:val="2"/>
          <w:szCs w:val="2"/>
          <w:lang w:val="en-US"/>
        </w:rPr>
      </w:pPr>
      <w:bookmarkStart w:id="0" w:name="_GoBack"/>
      <w:r>
        <w:rPr>
          <w:rFonts w:ascii="Tahoma" w:hAnsi="Tahoma" w:cs="Tahoma"/>
          <w:noProof/>
          <w:sz w:val="2"/>
          <w:szCs w:val="2"/>
        </w:rPr>
        <w:lastRenderedPageBreak/>
        <w:drawing>
          <wp:inline distT="0" distB="0" distL="0" distR="0">
            <wp:extent cx="6520815" cy="38754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5" cy="387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B6932" w:rsidRPr="00AF2331" w:rsidRDefault="003B6932" w:rsidP="00AF2331">
      <w:pPr>
        <w:tabs>
          <w:tab w:val="left" w:pos="284"/>
        </w:tabs>
        <w:ind w:left="360" w:right="-2"/>
        <w:jc w:val="both"/>
        <w:rPr>
          <w:sz w:val="28"/>
          <w:szCs w:val="28"/>
        </w:rPr>
      </w:pPr>
    </w:p>
    <w:p w:rsidR="00C21592" w:rsidRDefault="00C21592" w:rsidP="00AF2331">
      <w:pPr>
        <w:rPr>
          <w:sz w:val="28"/>
          <w:szCs w:val="28"/>
        </w:rPr>
      </w:pPr>
    </w:p>
    <w:p w:rsidR="00D507E8" w:rsidRDefault="00D507E8" w:rsidP="00AF2331">
      <w:pPr>
        <w:rPr>
          <w:sz w:val="28"/>
          <w:szCs w:val="28"/>
        </w:rPr>
      </w:pPr>
    </w:p>
    <w:p w:rsidR="00D507E8" w:rsidRDefault="00D507E8" w:rsidP="00AF2331">
      <w:pPr>
        <w:rPr>
          <w:sz w:val="28"/>
          <w:szCs w:val="28"/>
        </w:rPr>
      </w:pPr>
    </w:p>
    <w:p w:rsidR="00D507E8" w:rsidRDefault="00D507E8" w:rsidP="00AF2331">
      <w:pPr>
        <w:rPr>
          <w:sz w:val="28"/>
          <w:szCs w:val="28"/>
        </w:rPr>
      </w:pPr>
    </w:p>
    <w:p w:rsidR="00D507E8" w:rsidRDefault="00D507E8" w:rsidP="00AF2331">
      <w:pPr>
        <w:rPr>
          <w:sz w:val="28"/>
          <w:szCs w:val="28"/>
        </w:rPr>
      </w:pPr>
    </w:p>
    <w:p w:rsidR="00D507E8" w:rsidRDefault="00D507E8" w:rsidP="00AF2331">
      <w:pPr>
        <w:rPr>
          <w:sz w:val="28"/>
          <w:szCs w:val="28"/>
        </w:rPr>
      </w:pPr>
    </w:p>
    <w:p w:rsidR="00D507E8" w:rsidRDefault="00D507E8" w:rsidP="00AF2331">
      <w:pPr>
        <w:rPr>
          <w:sz w:val="28"/>
          <w:szCs w:val="28"/>
        </w:rPr>
      </w:pPr>
    </w:p>
    <w:p w:rsidR="00D507E8" w:rsidRDefault="00D507E8" w:rsidP="00AF2331">
      <w:pPr>
        <w:rPr>
          <w:sz w:val="28"/>
          <w:szCs w:val="28"/>
        </w:rPr>
      </w:pPr>
    </w:p>
    <w:p w:rsidR="00D507E8" w:rsidRDefault="00D507E8" w:rsidP="00AF2331">
      <w:pPr>
        <w:rPr>
          <w:sz w:val="28"/>
          <w:szCs w:val="28"/>
        </w:rPr>
      </w:pPr>
    </w:p>
    <w:p w:rsidR="00D507E8" w:rsidRDefault="00D507E8" w:rsidP="00AF2331">
      <w:pPr>
        <w:rPr>
          <w:sz w:val="28"/>
          <w:szCs w:val="28"/>
        </w:rPr>
      </w:pPr>
    </w:p>
    <w:p w:rsidR="00D507E8" w:rsidRDefault="00D507E8" w:rsidP="00AF2331">
      <w:pPr>
        <w:rPr>
          <w:sz w:val="28"/>
          <w:szCs w:val="28"/>
        </w:rPr>
      </w:pPr>
    </w:p>
    <w:p w:rsidR="00D507E8" w:rsidRDefault="00D507E8" w:rsidP="00AF2331">
      <w:pPr>
        <w:rPr>
          <w:sz w:val="28"/>
          <w:szCs w:val="28"/>
        </w:rPr>
      </w:pPr>
    </w:p>
    <w:p w:rsidR="00D507E8" w:rsidRDefault="00D507E8" w:rsidP="00AF2331">
      <w:pPr>
        <w:rPr>
          <w:sz w:val="28"/>
          <w:szCs w:val="28"/>
        </w:rPr>
      </w:pPr>
    </w:p>
    <w:sectPr w:rsidR="00D507E8" w:rsidSect="003B6932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597" w:rsidRDefault="00C36597" w:rsidP="008213DC">
      <w:r>
        <w:separator/>
      </w:r>
    </w:p>
  </w:endnote>
  <w:endnote w:type="continuationSeparator" w:id="0">
    <w:p w:rsidR="00C36597" w:rsidRDefault="00C36597" w:rsidP="0082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D87" w:rsidRDefault="008213DC" w:rsidP="00D2352B">
    <w:pPr>
      <w:pStyle w:val="af6"/>
      <w:framePr w:wrap="around" w:vAnchor="text" w:hAnchor="margin" w:xAlign="right" w:y="1"/>
      <w:rPr>
        <w:rStyle w:val="af8"/>
        <w:rFonts w:eastAsiaTheme="majorEastAsia"/>
      </w:rPr>
    </w:pPr>
    <w:r>
      <w:rPr>
        <w:rStyle w:val="af8"/>
        <w:rFonts w:eastAsiaTheme="majorEastAsia"/>
      </w:rPr>
      <w:fldChar w:fldCharType="begin"/>
    </w:r>
    <w:r w:rsidR="00AF2331">
      <w:rPr>
        <w:rStyle w:val="af8"/>
        <w:rFonts w:eastAsiaTheme="majorEastAsia"/>
      </w:rPr>
      <w:instrText xml:space="preserve">PAGE  </w:instrText>
    </w:r>
    <w:r>
      <w:rPr>
        <w:rStyle w:val="af8"/>
        <w:rFonts w:eastAsiaTheme="majorEastAsia"/>
      </w:rPr>
      <w:fldChar w:fldCharType="end"/>
    </w:r>
  </w:p>
  <w:p w:rsidR="00AF2D87" w:rsidRDefault="00C36597" w:rsidP="00FA5161">
    <w:pPr>
      <w:pStyle w:val="af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D87" w:rsidRDefault="00C36597" w:rsidP="00FA5161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597" w:rsidRDefault="00C36597" w:rsidP="008213DC">
      <w:r>
        <w:separator/>
      </w:r>
    </w:p>
  </w:footnote>
  <w:footnote w:type="continuationSeparator" w:id="0">
    <w:p w:rsidR="00C36597" w:rsidRDefault="00C36597" w:rsidP="00821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92E53"/>
    <w:multiLevelType w:val="hybridMultilevel"/>
    <w:tmpl w:val="D6C6E368"/>
    <w:lvl w:ilvl="0" w:tplc="13FAD13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7543229"/>
    <w:multiLevelType w:val="hybridMultilevel"/>
    <w:tmpl w:val="8C10B8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64620"/>
    <w:multiLevelType w:val="hybridMultilevel"/>
    <w:tmpl w:val="1764AE3A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EA430A"/>
    <w:multiLevelType w:val="hybridMultilevel"/>
    <w:tmpl w:val="3342D85E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F3263D"/>
    <w:multiLevelType w:val="multilevel"/>
    <w:tmpl w:val="BBF8A386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22"/>
        </w:tabs>
        <w:ind w:left="622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5">
    <w:nsid w:val="222475F2"/>
    <w:multiLevelType w:val="hybridMultilevel"/>
    <w:tmpl w:val="3EB034E0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C64478"/>
    <w:multiLevelType w:val="hybridMultilevel"/>
    <w:tmpl w:val="00647852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47448C"/>
    <w:multiLevelType w:val="hybridMultilevel"/>
    <w:tmpl w:val="CF78E23A"/>
    <w:lvl w:ilvl="0" w:tplc="12BC2CA0">
      <w:start w:val="1"/>
      <w:numFmt w:val="bullet"/>
      <w:lvlText w:val="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C184BD1"/>
    <w:multiLevelType w:val="hybridMultilevel"/>
    <w:tmpl w:val="89168928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C2130C"/>
    <w:multiLevelType w:val="hybridMultilevel"/>
    <w:tmpl w:val="BA9C9AE2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8044CC"/>
    <w:multiLevelType w:val="hybridMultilevel"/>
    <w:tmpl w:val="0D8C1C98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733A6B"/>
    <w:multiLevelType w:val="hybridMultilevel"/>
    <w:tmpl w:val="AA24A270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0406D7"/>
    <w:multiLevelType w:val="hybridMultilevel"/>
    <w:tmpl w:val="439AF440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9528DA"/>
    <w:multiLevelType w:val="hybridMultilevel"/>
    <w:tmpl w:val="50FE8E7C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E33583"/>
    <w:multiLevelType w:val="hybridMultilevel"/>
    <w:tmpl w:val="2CC26708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BB7175"/>
    <w:multiLevelType w:val="hybridMultilevel"/>
    <w:tmpl w:val="B11AE3D8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060EA6"/>
    <w:multiLevelType w:val="hybridMultilevel"/>
    <w:tmpl w:val="38DEEE8A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2C3F2B"/>
    <w:multiLevelType w:val="hybridMultilevel"/>
    <w:tmpl w:val="1B9A5C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7B4D7BBC"/>
    <w:multiLevelType w:val="hybridMultilevel"/>
    <w:tmpl w:val="56904C92"/>
    <w:lvl w:ilvl="0" w:tplc="13FAD13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2"/>
  </w:num>
  <w:num w:numId="5">
    <w:abstractNumId w:val="9"/>
  </w:num>
  <w:num w:numId="6">
    <w:abstractNumId w:val="6"/>
  </w:num>
  <w:num w:numId="7">
    <w:abstractNumId w:val="16"/>
  </w:num>
  <w:num w:numId="8">
    <w:abstractNumId w:val="10"/>
  </w:num>
  <w:num w:numId="9">
    <w:abstractNumId w:val="18"/>
  </w:num>
  <w:num w:numId="10">
    <w:abstractNumId w:val="15"/>
  </w:num>
  <w:num w:numId="11">
    <w:abstractNumId w:val="8"/>
  </w:num>
  <w:num w:numId="12">
    <w:abstractNumId w:val="3"/>
  </w:num>
  <w:num w:numId="13">
    <w:abstractNumId w:val="11"/>
  </w:num>
  <w:num w:numId="14">
    <w:abstractNumId w:val="5"/>
  </w:num>
  <w:num w:numId="15">
    <w:abstractNumId w:val="0"/>
  </w:num>
  <w:num w:numId="16">
    <w:abstractNumId w:val="12"/>
  </w:num>
  <w:num w:numId="17">
    <w:abstractNumId w:val="17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331"/>
    <w:rsid w:val="000A681B"/>
    <w:rsid w:val="0012578D"/>
    <w:rsid w:val="001435C0"/>
    <w:rsid w:val="0020449D"/>
    <w:rsid w:val="00394531"/>
    <w:rsid w:val="003B6932"/>
    <w:rsid w:val="00585C63"/>
    <w:rsid w:val="005F021B"/>
    <w:rsid w:val="00666CEE"/>
    <w:rsid w:val="00755C7D"/>
    <w:rsid w:val="0079545B"/>
    <w:rsid w:val="007B1902"/>
    <w:rsid w:val="008213DC"/>
    <w:rsid w:val="00A27CE6"/>
    <w:rsid w:val="00AE3060"/>
    <w:rsid w:val="00AF2331"/>
    <w:rsid w:val="00B0544A"/>
    <w:rsid w:val="00BA3CAE"/>
    <w:rsid w:val="00BB4940"/>
    <w:rsid w:val="00C21592"/>
    <w:rsid w:val="00C36597"/>
    <w:rsid w:val="00C368D6"/>
    <w:rsid w:val="00CC62B8"/>
    <w:rsid w:val="00D507E8"/>
    <w:rsid w:val="00DD46D6"/>
    <w:rsid w:val="00DD60FE"/>
    <w:rsid w:val="00EA3F3D"/>
    <w:rsid w:val="00EB53A5"/>
    <w:rsid w:val="00F31B6D"/>
    <w:rsid w:val="00F3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8D"/>
    <w:pPr>
      <w:spacing w:after="0" w:line="240" w:lineRule="auto"/>
    </w:pPr>
    <w:rPr>
      <w:rFonts w:eastAsia="Times New Roman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BA3CA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BA3CA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CA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CA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CA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CA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CA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CA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CA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3CA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semiHidden/>
    <w:rsid w:val="00BA3C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A3C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A3C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3C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3CA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A3CA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A3CA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A3CA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semiHidden/>
    <w:unhideWhenUsed/>
    <w:qFormat/>
    <w:rsid w:val="00BA3CAE"/>
    <w:pPr>
      <w:spacing w:line="288" w:lineRule="auto"/>
    </w:pPr>
    <w:rPr>
      <w:rFonts w:asciiTheme="minorHAnsi" w:hAnsiTheme="minorHAnsi"/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a4">
    <w:name w:val="Title"/>
    <w:basedOn w:val="a"/>
    <w:next w:val="a"/>
    <w:link w:val="a5"/>
    <w:qFormat/>
    <w:rsid w:val="00BA3CA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rsid w:val="00BA3CA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A3CA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BA3CA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qFormat/>
    <w:rsid w:val="00BA3CAE"/>
    <w:rPr>
      <w:b/>
      <w:bCs/>
      <w:spacing w:val="0"/>
    </w:rPr>
  </w:style>
  <w:style w:type="character" w:styleId="a9">
    <w:name w:val="Emphasis"/>
    <w:uiPriority w:val="20"/>
    <w:qFormat/>
    <w:rsid w:val="00BA3CA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BA3CAE"/>
    <w:rPr>
      <w:rFonts w:asciiTheme="minorHAnsi" w:hAnsiTheme="minorHAnsi"/>
      <w:i/>
      <w:iCs/>
      <w:sz w:val="20"/>
      <w:szCs w:val="20"/>
      <w:lang w:bidi="en-US"/>
    </w:rPr>
  </w:style>
  <w:style w:type="paragraph" w:styleId="ac">
    <w:name w:val="List Paragraph"/>
    <w:basedOn w:val="a"/>
    <w:uiPriority w:val="34"/>
    <w:qFormat/>
    <w:rsid w:val="00BA3CAE"/>
    <w:pPr>
      <w:spacing w:line="288" w:lineRule="auto"/>
      <w:ind w:left="720"/>
      <w:contextualSpacing/>
    </w:pPr>
    <w:rPr>
      <w:rFonts w:asciiTheme="minorHAnsi" w:hAnsiTheme="minorHAnsi"/>
      <w:i/>
      <w:iCs/>
      <w:sz w:val="20"/>
      <w:szCs w:val="20"/>
      <w:lang w:bidi="en-US"/>
    </w:rPr>
  </w:style>
  <w:style w:type="paragraph" w:styleId="21">
    <w:name w:val="Quote"/>
    <w:basedOn w:val="a"/>
    <w:next w:val="a"/>
    <w:link w:val="22"/>
    <w:uiPriority w:val="29"/>
    <w:qFormat/>
    <w:rsid w:val="00BA3CAE"/>
    <w:pPr>
      <w:spacing w:line="288" w:lineRule="auto"/>
    </w:pPr>
    <w:rPr>
      <w:rFonts w:asciiTheme="minorHAnsi" w:hAnsiTheme="minorHAns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BA3CAE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BA3CA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BA3CA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BA3CA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BA3CA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BA3CAE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BA3CAE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BA3CA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BA3CAE"/>
    <w:pPr>
      <w:outlineLvl w:val="9"/>
    </w:pPr>
    <w:rPr>
      <w:lang w:val="ru-RU"/>
    </w:rPr>
  </w:style>
  <w:style w:type="character" w:customStyle="1" w:styleId="ab">
    <w:name w:val="Без интервала Знак"/>
    <w:basedOn w:val="a0"/>
    <w:link w:val="aa"/>
    <w:uiPriority w:val="1"/>
    <w:locked/>
    <w:rsid w:val="00BA3CAE"/>
    <w:rPr>
      <w:rFonts w:eastAsia="Calibri"/>
      <w:i/>
      <w:iCs/>
      <w:sz w:val="20"/>
      <w:szCs w:val="20"/>
      <w:lang w:val="ru-RU"/>
    </w:rPr>
  </w:style>
  <w:style w:type="paragraph" w:styleId="af5">
    <w:name w:val="Normal (Web)"/>
    <w:basedOn w:val="a"/>
    <w:rsid w:val="00AF2331"/>
    <w:pPr>
      <w:spacing w:before="100" w:beforeAutospacing="1" w:after="100" w:afterAutospacing="1"/>
    </w:pPr>
  </w:style>
  <w:style w:type="paragraph" w:customStyle="1" w:styleId="Normal1">
    <w:name w:val="Normal1"/>
    <w:rsid w:val="00AF2331"/>
    <w:pPr>
      <w:spacing w:after="0" w:line="240" w:lineRule="auto"/>
    </w:pPr>
    <w:rPr>
      <w:rFonts w:eastAsia="Times New Roman"/>
      <w:sz w:val="20"/>
      <w:szCs w:val="20"/>
      <w:lang w:val="ru-RU" w:eastAsia="ru-RU" w:bidi="ar-SA"/>
    </w:rPr>
  </w:style>
  <w:style w:type="paragraph" w:styleId="af6">
    <w:name w:val="footer"/>
    <w:basedOn w:val="a"/>
    <w:link w:val="af7"/>
    <w:rsid w:val="00AF233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AF2331"/>
    <w:rPr>
      <w:rFonts w:eastAsia="Times New Roman"/>
      <w:lang w:val="ru-RU" w:eastAsia="ru-RU" w:bidi="ar-SA"/>
    </w:rPr>
  </w:style>
  <w:style w:type="character" w:styleId="af8">
    <w:name w:val="page number"/>
    <w:basedOn w:val="a0"/>
    <w:rsid w:val="00AF2331"/>
  </w:style>
  <w:style w:type="paragraph" w:styleId="af9">
    <w:name w:val="header"/>
    <w:basedOn w:val="a"/>
    <w:link w:val="afa"/>
    <w:uiPriority w:val="99"/>
    <w:unhideWhenUsed/>
    <w:rsid w:val="005F021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21B"/>
    <w:rPr>
      <w:rFonts w:eastAsia="Times New Roman"/>
      <w:lang w:val="ru-RU"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EB53A5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B53A5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3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2340</Words>
  <Characters>13342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</dc:creator>
  <cp:keywords/>
  <dc:description/>
  <cp:lastModifiedBy>ДС</cp:lastModifiedBy>
  <cp:revision>7</cp:revision>
  <cp:lastPrinted>2016-04-18T14:44:00Z</cp:lastPrinted>
  <dcterms:created xsi:type="dcterms:W3CDTF">2015-11-20T13:18:00Z</dcterms:created>
  <dcterms:modified xsi:type="dcterms:W3CDTF">2016-07-30T07:53:00Z</dcterms:modified>
</cp:coreProperties>
</file>