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76" w:rsidRPr="006239CF" w:rsidRDefault="006239CF" w:rsidP="00623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CF">
        <w:rPr>
          <w:rFonts w:ascii="Times New Roman" w:hAnsi="Times New Roman" w:cs="Times New Roman"/>
          <w:b/>
          <w:sz w:val="28"/>
          <w:szCs w:val="28"/>
        </w:rPr>
        <w:t xml:space="preserve">Сведения по Критерию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239C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мфортности и Д</w:t>
      </w:r>
      <w:r w:rsidRPr="006239CF">
        <w:rPr>
          <w:rFonts w:ascii="Times New Roman" w:hAnsi="Times New Roman" w:cs="Times New Roman"/>
          <w:b/>
          <w:sz w:val="28"/>
          <w:szCs w:val="28"/>
        </w:rPr>
        <w:t>оступности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44"/>
        <w:gridCol w:w="709"/>
        <w:gridCol w:w="992"/>
        <w:gridCol w:w="8505"/>
      </w:tblGrid>
      <w:tr w:rsidR="003301D2" w:rsidTr="006239CF">
        <w:trPr>
          <w:trHeight w:val="516"/>
        </w:trPr>
        <w:tc>
          <w:tcPr>
            <w:tcW w:w="14850" w:type="dxa"/>
            <w:gridSpan w:val="4"/>
          </w:tcPr>
          <w:p w:rsidR="003301D2" w:rsidRPr="008C44D3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организации:</w:t>
            </w:r>
            <w:r w:rsidR="00387C0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387C0E" w:rsidRPr="00387C0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МКДОУ «Детский сад г. Фатежа»</w:t>
            </w:r>
            <w:bookmarkStart w:id="0" w:name="_GoBack"/>
            <w:bookmarkEnd w:id="0"/>
          </w:p>
        </w:tc>
      </w:tr>
      <w:tr w:rsidR="003301D2" w:rsidTr="006239CF">
        <w:tc>
          <w:tcPr>
            <w:tcW w:w="4644" w:type="dxa"/>
          </w:tcPr>
          <w:p w:rsidR="003301D2" w:rsidRPr="008C44D3" w:rsidRDefault="003301D2" w:rsidP="006239C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C44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709" w:type="dxa"/>
          </w:tcPr>
          <w:p w:rsidR="003301D2" w:rsidRPr="008C44D3" w:rsidRDefault="003301D2" w:rsidP="006239C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C44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</w:tcPr>
          <w:p w:rsidR="003301D2" w:rsidRPr="008C44D3" w:rsidRDefault="003301D2" w:rsidP="006239C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C44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05" w:type="dxa"/>
          </w:tcPr>
          <w:p w:rsidR="003301D2" w:rsidRPr="008C44D3" w:rsidRDefault="003301D2" w:rsidP="006239C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C44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Чем можете заменить?</w:t>
            </w:r>
          </w:p>
        </w:tc>
      </w:tr>
      <w:tr w:rsidR="003301D2" w:rsidTr="006239CF">
        <w:tc>
          <w:tcPr>
            <w:tcW w:w="14850" w:type="dxa"/>
            <w:gridSpan w:val="4"/>
          </w:tcPr>
          <w:p w:rsidR="003301D2" w:rsidRPr="008C44D3" w:rsidRDefault="003301D2" w:rsidP="006239C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C44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Обеспечение в организации комфортных условий для предоставления услуг</w:t>
            </w: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комфортной зоны отдыха (ожидания);</w:t>
            </w:r>
          </w:p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и понятность навигации внутри организации;</w:t>
            </w:r>
          </w:p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доступность питьевой воды;</w:t>
            </w:r>
          </w:p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санитарное состояние помещений организаций;</w:t>
            </w:r>
          </w:p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RPr="008C44D3" w:rsidTr="006239CF">
        <w:tc>
          <w:tcPr>
            <w:tcW w:w="14850" w:type="dxa"/>
            <w:gridSpan w:val="4"/>
          </w:tcPr>
          <w:p w:rsidR="003301D2" w:rsidRPr="008C44D3" w:rsidRDefault="003301D2" w:rsidP="006239C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C44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входных групп пандусами/подъемными платформами;</w:t>
            </w:r>
          </w:p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выделенных стоянок для автотранспортных средств инвалидов;</w:t>
            </w:r>
          </w:p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адаптированных лифтов, поручней, расширенных дверных проемов;</w:t>
            </w:r>
          </w:p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сменных кресел-колясок;</w:t>
            </w:r>
          </w:p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наличие специально оборудованных санитарно-гигиенических помещений в организации</w:t>
            </w:r>
          </w:p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3301D2" w:rsidRPr="004102EA" w:rsidRDefault="003301D2" w:rsidP="006239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Pr="004102EA" w:rsidRDefault="003301D2" w:rsidP="006239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сурдопереводчика</w:t>
            </w:r>
            <w:proofErr w:type="spell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(</w:t>
            </w:r>
            <w:proofErr w:type="spell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тифлосурдопереводчика</w:t>
            </w:r>
            <w:proofErr w:type="spell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);</w:t>
            </w:r>
          </w:p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возможности предоставления услуги в дистанционном режиме или на дому</w:t>
            </w:r>
          </w:p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01D2" w:rsidTr="006239CF">
        <w:tc>
          <w:tcPr>
            <w:tcW w:w="4644" w:type="dxa"/>
          </w:tcPr>
          <w:p w:rsidR="003301D2" w:rsidRPr="004102EA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Количество людей, принявших участие в анкетирования, имеющих установленную группу инвалидности</w:t>
            </w:r>
          </w:p>
        </w:tc>
        <w:tc>
          <w:tcPr>
            <w:tcW w:w="10206" w:type="dxa"/>
            <w:gridSpan w:val="3"/>
          </w:tcPr>
          <w:p w:rsidR="003301D2" w:rsidRDefault="003301D2" w:rsidP="006239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p w:rsidR="002E2176" w:rsidRDefault="002E2176"/>
    <w:sectPr w:rsidR="002E2176" w:rsidSect="006239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0ED236D0"/>
    <w:multiLevelType w:val="hybridMultilevel"/>
    <w:tmpl w:val="A8E62A28"/>
    <w:lvl w:ilvl="0" w:tplc="1264DF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40B10B74"/>
    <w:multiLevelType w:val="hybridMultilevel"/>
    <w:tmpl w:val="DB00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B855B6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76"/>
    <w:rsid w:val="00226C59"/>
    <w:rsid w:val="002E2176"/>
    <w:rsid w:val="003301D2"/>
    <w:rsid w:val="00387C0E"/>
    <w:rsid w:val="005644EE"/>
    <w:rsid w:val="006239CF"/>
    <w:rsid w:val="00A47F38"/>
    <w:rsid w:val="00B87A30"/>
    <w:rsid w:val="00D0337A"/>
    <w:rsid w:val="00F0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211B8-7296-490D-AFCA-D12499D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176"/>
    <w:pPr>
      <w:ind w:left="720"/>
      <w:contextualSpacing/>
    </w:pPr>
  </w:style>
  <w:style w:type="paragraph" w:customStyle="1" w:styleId="ConsPlusNormal">
    <w:name w:val="ConsPlusNormal"/>
    <w:rsid w:val="00330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Табл2"/>
    <w:basedOn w:val="a"/>
    <w:qFormat/>
    <w:rsid w:val="00226C59"/>
    <w:pPr>
      <w:widowControl w:val="0"/>
      <w:autoSpaceDE w:val="0"/>
      <w:spacing w:after="0" w:line="240" w:lineRule="auto"/>
      <w:jc w:val="center"/>
    </w:pPr>
    <w:rPr>
      <w:rFonts w:ascii="Times New Roman CYR" w:eastAsia="Times New Roman" w:hAnsi="Times New Roman CYR" w:cs="Times New Roman CYR"/>
      <w:sz w:val="20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8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2019-09-20T13:20:00Z</cp:lastPrinted>
  <dcterms:created xsi:type="dcterms:W3CDTF">2019-06-10T12:13:00Z</dcterms:created>
  <dcterms:modified xsi:type="dcterms:W3CDTF">2019-09-20T13:24:00Z</dcterms:modified>
</cp:coreProperties>
</file>